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4f8772bc4ed6" w:history="1">
              <w:r>
                <w:rPr>
                  <w:rStyle w:val="Hyperlink"/>
                </w:rPr>
                <w:t>中国汽车摩擦材料市场现状调查及未来走势预测报告（2025-2031年）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4f8772bc4ed6" w:history="1">
              <w:r>
                <w:rPr>
                  <w:rStyle w:val="Hyperlink"/>
                </w:rPr>
                <w:t>中国汽车摩擦材料市场现状调查及未来走势预测报告（2025-2031年）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4f8772bc4ed6" w:history="1">
                <w:r>
                  <w:rPr>
                    <w:rStyle w:val="Hyperlink"/>
                  </w:rPr>
                  <w:t>https://www.20087.com/3/16/QiCheMoCaCaiLiaoShiChangYuCeBaoGao.html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市场近年来随着汽车行业的发展而不断壮大。目前，汽车摩擦材料不仅在提高耐磨性、降低噪音等方面有所突破，而且在拓宽应用范围、提高环保性方面也取得了长足进展。随着电动汽车市场的迅速增长，对于制动系统的要求也在不断提高，因此轻量化、高性能的摩擦材料成为研发的重点。此外，随着消费者对环保的关注度提升，低尘、低排放的摩擦材料受到青睐。</w:t>
      </w:r>
      <w:r>
        <w:rPr>
          <w:rFonts w:hint="eastAsia"/>
        </w:rPr>
        <w:br/>
      </w:r>
      <w:r>
        <w:rPr>
          <w:rFonts w:hint="eastAsia"/>
        </w:rPr>
        <w:t>　　未来，汽车摩擦材料市场将继续朝着高性能、环保的方向发展。一方面，随着新能源汽车技术的进步，对于摩擦材料的需求将更加注重轻量化、高耐热性和长寿命等特性。另一方面，随着全球对环境保护的日益重视，低污染、可回收的摩擦材料将逐渐成为主流。此外，随着智能制造技术的应用，摩擦材料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汽车摩擦材料行业发展概述</w:t>
      </w:r>
      <w:r>
        <w:rPr>
          <w:rFonts w:hint="eastAsia"/>
        </w:rPr>
        <w:br/>
      </w:r>
      <w:r>
        <w:rPr>
          <w:rFonts w:hint="eastAsia"/>
        </w:rPr>
        <w:t>　　第一节 汽车摩擦材料行业定义及分类</w:t>
      </w:r>
      <w:r>
        <w:rPr>
          <w:rFonts w:hint="eastAsia"/>
        </w:rPr>
        <w:br/>
      </w:r>
      <w:r>
        <w:rPr>
          <w:rFonts w:hint="eastAsia"/>
        </w:rPr>
        <w:t>　　　　一、汽车摩擦材料行业的定义</w:t>
      </w:r>
      <w:r>
        <w:rPr>
          <w:rFonts w:hint="eastAsia"/>
        </w:rPr>
        <w:br/>
      </w:r>
      <w:r>
        <w:rPr>
          <w:rFonts w:hint="eastAsia"/>
        </w:rPr>
        <w:t>　　　　二、汽车摩擦材料产品的种类</w:t>
      </w:r>
      <w:r>
        <w:rPr>
          <w:rFonts w:hint="eastAsia"/>
        </w:rPr>
        <w:br/>
      </w:r>
      <w:r>
        <w:rPr>
          <w:rFonts w:hint="eastAsia"/>
        </w:rPr>
        <w:t>　　　　三、汽车摩擦材料行业的特性</w:t>
      </w:r>
      <w:r>
        <w:rPr>
          <w:rFonts w:hint="eastAsia"/>
        </w:rPr>
        <w:br/>
      </w:r>
      <w:r>
        <w:rPr>
          <w:rFonts w:hint="eastAsia"/>
        </w:rPr>
        <w:t>　　第二节 汽车摩擦材料行业的界定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汽车摩擦材料行业发展成熟度分析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2024-2025年全球汽车摩擦材料市场分析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三、2024-2025年全球汽车摩擦材料产品产销分析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四、2024-2025年中外汽车摩擦材料市场对比分析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主要国家地区汽车摩擦材料市场分析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一、2024-2025年美国汽车摩擦材料市场分析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二、2024-2025年欧洲汽车摩擦材料市场分析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三、2024-2025年日本汽车摩擦材料市场分析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四、2024-2025年韩国汽车摩擦材料市场分析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五、2024-2025年其他国家汽车摩擦材料市场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我国汽车摩擦材料市场情况分析</w:t>
      </w:r>
      <w:r>
        <w:rPr>
          <w:rFonts w:hint="eastAsia"/>
        </w:rPr>
        <w:br/>
      </w:r>
      <w:r>
        <w:rPr>
          <w:rFonts w:hint="eastAsia"/>
        </w:rPr>
        <w:t>　　第一节 全国汽车摩擦材料市场分析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二、2024-2025年全国汽车摩擦材料市场变化趋势</w:t>
      </w:r>
      <w:r>
        <w:rPr>
          <w:rFonts w:hint="eastAsia"/>
        </w:rPr>
        <w:br/>
      </w:r>
      <w:r>
        <w:rPr>
          <w:rFonts w:hint="eastAsia"/>
        </w:rPr>
        <w:t>　　第二节 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一、2025年汽车摩擦材料市场销量分析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二、2024-2025年汽车摩擦材料市场销量预测</w:t>
      </w:r>
      <w:r>
        <w:rPr>
          <w:rFonts w:hint="eastAsia"/>
        </w:rPr>
        <w:br/>
      </w:r>
      <w:r>
        <w:rPr>
          <w:rFonts w:hint="eastAsia"/>
        </w:rPr>
        <w:t>　　第三节 汽车摩擦材料市场价格分析</w:t>
      </w:r>
      <w:r>
        <w:rPr>
          <w:rFonts w:hint="eastAsia"/>
        </w:rPr>
        <w:br/>
      </w:r>
      <w:r>
        <w:rPr>
          <w:rFonts w:hint="eastAsia"/>
        </w:rPr>
        <w:t>　　　　一、汽车摩擦材料市场价格影响因素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二、2025年汽车摩擦材料市场价格走势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三、2024-2025年汽车摩擦材料市场价格走势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2024-2025年汽车摩擦材料行业发展分析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二、2024-2025年汽车摩擦材料行业利润情况分析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三、2024-2025年汽车摩擦材料行业发展周期分析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对中国汽车摩擦材料市场的分析及思考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一、汽车摩擦材料市场特点</w:t>
      </w:r>
      <w:r>
        <w:rPr>
          <w:rFonts w:hint="eastAsia"/>
        </w:rPr>
        <w:br/>
      </w:r>
      <w:r>
        <w:rPr>
          <w:rFonts w:hint="eastAsia"/>
        </w:rPr>
        <w:t>　　　　二、汽车摩擦材料市场分析</w:t>
      </w:r>
      <w:r>
        <w:rPr>
          <w:rFonts w:hint="eastAsia"/>
        </w:rPr>
        <w:br/>
      </w:r>
      <w:r>
        <w:rPr>
          <w:rFonts w:hint="eastAsia"/>
        </w:rPr>
        <w:t>　　　　三、汽车摩擦材料市场变化的方向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四、中国汽车摩擦材料产业发展的新思路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五、对中国汽车摩擦材料产业发展的思考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汽车摩擦材料行业经济运行分析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2024-2025年汽车摩擦材料产品产量分析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2024-2025年汽车摩擦材料行业主要经济指标分析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一、汽车摩擦材料行业重点企业分析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二、2025年汽车摩擦材料行业主要经济指标分析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2024-2025年我国汽车摩擦材料行业绩效分析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我国汽车摩擦材料行业进出口分析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我国汽车摩擦材料产品进口分析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我国汽车摩擦材料产品出口分析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我国汽车摩擦材料产品进出口预测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一、2025-2031年汽车摩擦材料产品进口预测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二、2025-2031年汽车摩擦材料产品出口预测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中国汽车摩擦材料行业竞争格局综述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二、2024-2025年汽车摩擦材料行业竞争程度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三、2024-2025年汽车摩擦材料企业与品牌数量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一、2024-2025年国内外汽车摩擦材料竞争分析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二、2024-2025年我国汽车摩擦材料市场竞争分析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三、2024-2025年我国汽车摩擦材料市场集中度分析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四、2025-2031年国内主要汽车摩擦材料企业动向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五、2024-2025年国内汽车摩擦材料拟在建项目分析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汽车摩擦材料市场竞争策略分析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二、2024-2025年汽车摩擦材料主要潜力品种分析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三、现有汽车摩擦材料产品竞争策略分析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四、潜力汽车摩擦材料品种竞争策略选择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一、新冠疫情对汽车摩擦材料行业竞争格局的影响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二、金融危机后汽车摩擦材料行业竞争格局的变化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三、2025-2031年我国汽车摩擦材料市场竞争趋势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六、2025-2031年汽车摩擦材料企业竞争策略分析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2024-2025年我国汽车后视镜行业上游发展情况分析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2024-2025年我国汽车后视镜主要原料市场分析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一、2020-2025年我国汽车后视镜主要原料市场状况分析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2025-2031年我国汽车后视镜上游原材料发展趋势分析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汽车摩擦材料重点企业竞争分析</w:t>
      </w:r>
      <w:r>
        <w:rPr>
          <w:rFonts w:hint="eastAsia"/>
        </w:rPr>
        <w:br/>
      </w:r>
      <w:r>
        <w:rPr>
          <w:rFonts w:hint="eastAsia"/>
        </w:rPr>
        <w:t>　　第一节 天宝产业控股集团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建冠良汽车配件工业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慈溪市鸣石汽车配件厂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我国汽车摩擦材料行业前景与机遇分析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一、我国汽车摩擦材料行业发展前景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二、我国汽车摩擦材料发展机遇分析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三、2024-2025年汽车摩擦材料的发展机遇分析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二、2025-2031年汽车摩擦材料发展趋势分析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三、2025-2031年汽车摩擦材料市场发展空间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六、2025-2031年汽车摩擦材料价格走势分析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未来汽车摩擦材料行业发展预测</w:t>
      </w:r>
      <w:r>
        <w:rPr>
          <w:rFonts w:hint="eastAsia"/>
        </w:rPr>
        <w:br/>
      </w:r>
      <w:r>
        <w:rPr>
          <w:rFonts w:hint="eastAsia"/>
        </w:rPr>
        <w:t>　　第一节 未来汽车摩擦材料需求与消费预测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一、2025-2031年汽车摩擦材料产品消费预测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二、2025-2031年汽车摩擦材料市场规模预测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三、2025-2031年汽车摩擦材料行业总产值预测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一、2025-2031年中国汽车摩擦材料供给预测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二、2025-2031年中国汽车摩擦材料产量预测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三、2025-2031年中国汽车摩擦材料需求预测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四、2025-2031年中国汽车摩擦材料供需平衡预测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五、2025-2031年中国汽车摩擦材料产品价格预测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六、2025-2031年主要汽车摩擦材料产品进出口预测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汽车摩擦材料行业投资现状分析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汽车摩擦材料行业投资环境分析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一、国内汽车摩擦材料技术现状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二、2024-2025年汽车摩擦材料技术发展分析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三、2025-2031年汽车摩擦材料技术发展趋势分析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七、纺织行业振兴规划对汽车摩擦材料行业的影响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汽车摩擦材料行业投资机会与风险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二、2025-2031年影响汽车摩擦材料行业运行的稳定因素分析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五、2025-2031年我国汽车摩擦材料行业发展面临的机遇分析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汽车摩擦材料行业投资风险及控制策略分析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五、2025-2031年汽车摩擦材料行业同业竞争风险及控制策略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汽车摩擦材料行业发展战略研究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对我国汽车摩擦材料品牌的战略思考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四、我国汽车摩擦材料企业的品牌战略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五、汽车摩擦材料品牌战略管理的策略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汽车摩擦材料企业经营管理策略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2025-2031年中国汽车摩擦材料行业发展策略及投资建议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汽车摩擦材料行业发展策略分析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中智.林.：汽车摩擦材料行业市场的重点客户战略实施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2025-2031年汽车摩擦材料行业投资建议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国际汽车摩擦材料市场规模</w:t>
      </w:r>
      <w:r>
        <w:rPr>
          <w:rFonts w:hint="eastAsia"/>
        </w:rPr>
        <w:br/>
      </w:r>
      <w:r>
        <w:rPr>
          <w:rFonts w:hint="eastAsia"/>
        </w:rPr>
        <w:t>　　图表 国际汽车摩擦材料生命周期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2020-2025年全球汽车摩擦材料产业市场规模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2020-2025年汽车摩擦材料重要数据指标比较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2025-2031年中国汽车摩擦材料发展前景预测</w:t>
      </w:r>
      <w:r>
        <w:rPr>
          <w:rFonts w:hint="eastAsia"/>
        </w:rPr>
        <w:br/>
      </w:r>
      <w:r>
        <w:rPr>
          <w:rFonts w:hint="eastAsia"/>
        </w:rPr>
        <w:t>　　图表 天宝产业控股集团主要经济指标</w:t>
      </w:r>
      <w:r>
        <w:rPr>
          <w:rFonts w:hint="eastAsia"/>
        </w:rPr>
        <w:br/>
      </w:r>
      <w:r>
        <w:rPr>
          <w:rFonts w:hint="eastAsia"/>
        </w:rPr>
        <w:t>　　图表 天宝产业控股集团销售收入变化趋势图</w:t>
      </w:r>
      <w:r>
        <w:rPr>
          <w:rFonts w:hint="eastAsia"/>
        </w:rPr>
        <w:br/>
      </w:r>
      <w:r>
        <w:rPr>
          <w:rFonts w:hint="eastAsia"/>
        </w:rPr>
        <w:t>　　图表 天宝产业控股集团盈利指标分析</w:t>
      </w:r>
      <w:r>
        <w:rPr>
          <w:rFonts w:hint="eastAsia"/>
        </w:rPr>
        <w:br/>
      </w:r>
      <w:r>
        <w:rPr>
          <w:rFonts w:hint="eastAsia"/>
        </w:rPr>
        <w:t>　　图表 天宝产业控股集团盈利能力分析</w:t>
      </w:r>
      <w:r>
        <w:rPr>
          <w:rFonts w:hint="eastAsia"/>
        </w:rPr>
        <w:br/>
      </w:r>
      <w:r>
        <w:rPr>
          <w:rFonts w:hint="eastAsia"/>
        </w:rPr>
        <w:t>　　图表 天宝产业控股集团偿债能力分析</w:t>
      </w:r>
      <w:r>
        <w:rPr>
          <w:rFonts w:hint="eastAsia"/>
        </w:rPr>
        <w:br/>
      </w:r>
      <w:r>
        <w:rPr>
          <w:rFonts w:hint="eastAsia"/>
        </w:rPr>
        <w:t>　　图表 天宝产业控股集团经营能力分析</w:t>
      </w:r>
      <w:r>
        <w:rPr>
          <w:rFonts w:hint="eastAsia"/>
        </w:rPr>
        <w:br/>
      </w:r>
      <w:r>
        <w:rPr>
          <w:rFonts w:hint="eastAsia"/>
        </w:rPr>
        <w:t>　　图表 天宝产业控股集团成长能力分析</w:t>
      </w:r>
      <w:r>
        <w:rPr>
          <w:rFonts w:hint="eastAsia"/>
        </w:rPr>
        <w:br/>
      </w:r>
      <w:r>
        <w:rPr>
          <w:rFonts w:hint="eastAsia"/>
        </w:rPr>
        <w:t>　　图表 山东金麒麟集团主要经济指标</w:t>
      </w:r>
      <w:r>
        <w:rPr>
          <w:rFonts w:hint="eastAsia"/>
        </w:rPr>
        <w:br/>
      </w:r>
      <w:r>
        <w:rPr>
          <w:rFonts w:hint="eastAsia"/>
        </w:rPr>
        <w:t>　　图表 山东金麒麟集团销售收入变化趋势图</w:t>
      </w:r>
      <w:r>
        <w:rPr>
          <w:rFonts w:hint="eastAsia"/>
        </w:rPr>
        <w:br/>
      </w:r>
      <w:r>
        <w:rPr>
          <w:rFonts w:hint="eastAsia"/>
        </w:rPr>
        <w:t>　　图表 山东金麒麟集团盈利指标分析</w:t>
      </w:r>
      <w:r>
        <w:rPr>
          <w:rFonts w:hint="eastAsia"/>
        </w:rPr>
        <w:br/>
      </w:r>
      <w:r>
        <w:rPr>
          <w:rFonts w:hint="eastAsia"/>
        </w:rPr>
        <w:t>　　图表 山东金麒麟集团盈利能力分析</w:t>
      </w:r>
      <w:r>
        <w:rPr>
          <w:rFonts w:hint="eastAsia"/>
        </w:rPr>
        <w:br/>
      </w:r>
      <w:r>
        <w:rPr>
          <w:rFonts w:hint="eastAsia"/>
        </w:rPr>
        <w:t>　　图表 山东金麒麟集团偿债能力分析</w:t>
      </w:r>
      <w:r>
        <w:rPr>
          <w:rFonts w:hint="eastAsia"/>
        </w:rPr>
        <w:br/>
      </w:r>
      <w:r>
        <w:rPr>
          <w:rFonts w:hint="eastAsia"/>
        </w:rPr>
        <w:t>　　图表 山东金麒麟集团经营能力分析</w:t>
      </w:r>
      <w:r>
        <w:rPr>
          <w:rFonts w:hint="eastAsia"/>
        </w:rPr>
        <w:br/>
      </w:r>
      <w:r>
        <w:rPr>
          <w:rFonts w:hint="eastAsia"/>
        </w:rPr>
        <w:t>　　图表 山东金麒麟集团成长能力分析</w:t>
      </w:r>
      <w:r>
        <w:rPr>
          <w:rFonts w:hint="eastAsia"/>
        </w:rPr>
        <w:br/>
      </w:r>
      <w:r>
        <w:rPr>
          <w:rFonts w:hint="eastAsia"/>
        </w:rPr>
        <w:t>　　图表 建冠良汽车配件工业主要经济指标</w:t>
      </w:r>
      <w:r>
        <w:rPr>
          <w:rFonts w:hint="eastAsia"/>
        </w:rPr>
        <w:br/>
      </w:r>
      <w:r>
        <w:rPr>
          <w:rFonts w:hint="eastAsia"/>
        </w:rPr>
        <w:t>　　图表 建冠良汽车配件工业销售收入变化趋势图</w:t>
      </w:r>
      <w:r>
        <w:rPr>
          <w:rFonts w:hint="eastAsia"/>
        </w:rPr>
        <w:br/>
      </w:r>
      <w:r>
        <w:rPr>
          <w:rFonts w:hint="eastAsia"/>
        </w:rPr>
        <w:t>　　图表 建冠良汽车配件工业盈利指标分析</w:t>
      </w:r>
      <w:r>
        <w:rPr>
          <w:rFonts w:hint="eastAsia"/>
        </w:rPr>
        <w:br/>
      </w:r>
      <w:r>
        <w:rPr>
          <w:rFonts w:hint="eastAsia"/>
        </w:rPr>
        <w:t>　　图表 建冠良汽车配件工业盈利能力分析</w:t>
      </w:r>
      <w:r>
        <w:rPr>
          <w:rFonts w:hint="eastAsia"/>
        </w:rPr>
        <w:br/>
      </w:r>
      <w:r>
        <w:rPr>
          <w:rFonts w:hint="eastAsia"/>
        </w:rPr>
        <w:t>　　图表 建冠良汽车配件工业偿债能力分析</w:t>
      </w:r>
      <w:r>
        <w:rPr>
          <w:rFonts w:hint="eastAsia"/>
        </w:rPr>
        <w:br/>
      </w:r>
      <w:r>
        <w:rPr>
          <w:rFonts w:hint="eastAsia"/>
        </w:rPr>
        <w:t>　　图表 建冠良汽车配件工业经营能力分析</w:t>
      </w:r>
      <w:r>
        <w:rPr>
          <w:rFonts w:hint="eastAsia"/>
        </w:rPr>
        <w:br/>
      </w:r>
      <w:r>
        <w:rPr>
          <w:rFonts w:hint="eastAsia"/>
        </w:rPr>
        <w:t>　　图表 建冠良汽车配件工业成长能力分析</w:t>
      </w:r>
      <w:r>
        <w:rPr>
          <w:rFonts w:hint="eastAsia"/>
        </w:rPr>
        <w:br/>
      </w:r>
      <w:r>
        <w:rPr>
          <w:rFonts w:hint="eastAsia"/>
        </w:rPr>
        <w:t>　　图表 慈溪市鸣石汽车配件厂主要经济指标</w:t>
      </w:r>
      <w:r>
        <w:rPr>
          <w:rFonts w:hint="eastAsia"/>
        </w:rPr>
        <w:br/>
      </w:r>
      <w:r>
        <w:rPr>
          <w:rFonts w:hint="eastAsia"/>
        </w:rPr>
        <w:t>　　图表 慈溪市鸣石汽车配件厂销售收入变化趋势图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慈溪市鸣石汽车配件厂盈利指标分析</w:t>
      </w:r>
      <w:r>
        <w:rPr>
          <w:rFonts w:hint="eastAsia"/>
        </w:rPr>
        <w:br/>
      </w:r>
      <w:r>
        <w:rPr>
          <w:rFonts w:hint="eastAsia"/>
        </w:rPr>
        <w:t>　　图表 慈溪市鸣石汽车配件厂盈利能力分析</w:t>
      </w:r>
      <w:r>
        <w:rPr>
          <w:rFonts w:hint="eastAsia"/>
        </w:rPr>
        <w:br/>
      </w:r>
      <w:r>
        <w:rPr>
          <w:rFonts w:hint="eastAsia"/>
        </w:rPr>
        <w:t>　　图表 慈溪市鸣石汽车配件厂偿债能力分析</w:t>
      </w:r>
      <w:r>
        <w:rPr>
          <w:rFonts w:hint="eastAsia"/>
        </w:rPr>
        <w:br/>
      </w:r>
      <w:r>
        <w:rPr>
          <w:rFonts w:hint="eastAsia"/>
        </w:rPr>
        <w:t>　　图表 慈溪市鸣石汽车配件厂经营能力分析</w:t>
      </w:r>
      <w:r>
        <w:rPr>
          <w:rFonts w:hint="eastAsia"/>
        </w:rPr>
        <w:br/>
      </w:r>
      <w:r>
        <w:rPr>
          <w:rFonts w:hint="eastAsia"/>
        </w:rPr>
        <w:t>　　图表 慈溪市鸣石汽车配件厂成长能力分析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4f8772bc4ed6" w:history="1">
        <w:r>
          <w:rPr>
            <w:rStyle w:val="Hyperlink"/>
          </w:rPr>
          <w:t>中国汽车摩擦材料市场现状调查及未来走势预测报告（2025-2031年）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4f8772bc4ed6" w:history="1">
        <w:r>
          <w:rPr>
            <w:rStyle w:val="Hyperlink"/>
          </w:rPr>
          <w:t>https://www.20087.com/3/16/QiCheMoCaCaiLiaoShiChangYuCeBaoGao.html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aea99ac44254" w:history="1">
      <w:r>
        <w:rPr>
          <w:rStyle w:val="Hyperlink"/>
        </w:rPr>
        <w:t>中国汽车摩擦材料市场现状调查及未来走势预测报告（2025-2031年）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MoCaCaiLiaoShiChangYuCeBaoGao.html" TargetMode="External" Id="R44e84f8772b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MoCaCaiLiaoShiChangYuCeBaoGao.html" TargetMode="External" Id="Rf6a9aea99ac4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2024-10-12T05:24:00Z</dcterms:created>
  <dcterms:modified xsi:type="dcterms:W3CDTF">2024-10-12T06:24:00Z</dcterms:modified>
  <dc:subject>中国汽车摩擦材料市场现状调查及未来走势预测报告（2025-2031年）</dc:subject>
  <dc:title>中国汽车摩擦材料市场现状调查及未来走势预测报告（2025-2031年）</dc:title>
  <cp:keywords>中国汽车摩擦材料市场现状调查及未来走势预测报告（2025-2031年）</cp:keywords>
  <dc:description>中国汽车摩擦材料市场现状调查及未来走势预测报告（2025-2031年）</dc:description>
</cp:coreProperties>
</file>