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f3c764f10411a" w:history="1">
              <w:r>
                <w:rPr>
                  <w:rStyle w:val="Hyperlink"/>
                </w:rPr>
                <w:t>2024-2030年中国特种物流行业现状与前景分析报告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f3c764f10411a" w:history="1">
              <w:r>
                <w:rPr>
                  <w:rStyle w:val="Hyperlink"/>
                </w:rPr>
                <w:t>2024-2030年中国特种物流行业现状与前景分析报告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f3c764f10411a" w:history="1">
                <w:r>
                  <w:rPr>
                    <w:rStyle w:val="Hyperlink"/>
                  </w:rPr>
                  <w:t>https://www.20087.com/6/96/TeZhongWuLiuHangYeQianJingFenXi.html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物流是针对特殊货物（如危险品、冷链货物、超大件货物等）进行的物流服务。近年来，随着全球经济一体化和贸易多样化的推进，特种物流的市场需求持续增长。目前，市场上的特种物流服务提供商众多，服务内容和模式各异，能够满足不同行业和客户的特殊需求。</w:t>
      </w:r>
      <w:r>
        <w:rPr>
          <w:rFonts w:hint="eastAsia"/>
        </w:rPr>
        <w:br/>
      </w:r>
      <w:r>
        <w:rPr>
          <w:rFonts w:hint="eastAsia"/>
        </w:rPr>
        <w:t>　　未来，特种物流的发展将更加注重安全性和智能化。随着物联网和大数据技术的进步，特种物流将具备更高的安全监控和智能调度能力，能够实现更高水平的货物管理和运输保障。同时，特种物流将与更多的新兴技术进行融合，如无人机配送、区块链技术等，提升服务效率和透明度。此外，特种物流的服务标准和管理体系将更加完善，促进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f3c764f10411a" w:history="1">
        <w:r>
          <w:rPr>
            <w:rStyle w:val="Hyperlink"/>
          </w:rPr>
          <w:t>2024-2030年中国特种物流行业现状与前景分析报告</w:t>
        </w:r>
      </w:hyperlink>
      <w:r>
        <w:rPr>
          <w:rFonts w:hint="eastAsia"/>
        </w:rPr>
        <w:t>》基于对中国特种物流市场多年的研究和深入分析，由特种物流行业资深研究团队依托权威数据和长期市场监测数据库，对特种物流行业市场规模、供需状况、竞争格局进行了全面评估。本报告旨在为投资者提供对特种物流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特种物流产业概述</w:t>
      </w:r>
      <w:r>
        <w:rPr>
          <w:rFonts w:hint="eastAsia"/>
        </w:rPr>
        <w:br/>
      </w:r>
      <w:r>
        <w:rPr>
          <w:rFonts w:hint="eastAsia"/>
        </w:rPr>
        <w:t>　　第一节 特种物流定义与分类</w:t>
      </w:r>
      <w:r>
        <w:rPr>
          <w:rFonts w:hint="eastAsia"/>
        </w:rPr>
        <w:br/>
      </w:r>
      <w:r>
        <w:rPr>
          <w:rFonts w:hint="eastAsia"/>
        </w:rPr>
        <w:t>　　第二节 特种物流产业链结构及关键环节剖析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特种物流商业模式与盈利模式解析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特种物流经济指标与行业评估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2019-2023年全球特种物流市场规模及增长趋势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主要国家与地区特种物流市场对比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2024-2030年全球特种物流行业发展趋势与前景预测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国际特种物流市场发展趋势及对我国启示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二、对我国特种物流市场的借鉴意义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特种物流市场的总体规模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一、2019-2023年特种物流市场规模变化及趋势分析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二、2024年特种物流行业市场规模特点</w:t>
      </w:r>
      <w:r>
        <w:rPr>
          <w:rFonts w:hint="eastAsia"/>
        </w:rPr>
        <w:br/>
      </w:r>
      <w:r>
        <w:rPr>
          <w:rFonts w:hint="eastAsia"/>
        </w:rPr>
        <w:t>　　第二节 特种物流市场规模的构成</w:t>
      </w:r>
      <w:r>
        <w:rPr>
          <w:rFonts w:hint="eastAsia"/>
        </w:rPr>
        <w:br/>
      </w:r>
      <w:r>
        <w:rPr>
          <w:rFonts w:hint="eastAsia"/>
        </w:rPr>
        <w:t>　　　　一、特种物流客户群体特征与偏好分析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二、不同类型特种物流市场规模分布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三、各地区特种物流市场规模差异与特点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特种物流市场规模的预测与展望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一、未来几年特种物流市场规模增长预测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2019-2023年中国特种物流行业总体发展与财务状况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2019-2023年特种物流行业规模情况</w:t>
      </w:r>
      <w:r>
        <w:rPr>
          <w:rFonts w:hint="eastAsia"/>
        </w:rPr>
        <w:br/>
      </w:r>
      <w:r>
        <w:rPr>
          <w:rFonts w:hint="eastAsia"/>
        </w:rPr>
        <w:t>　　　　一、特种物流行业企业数量规模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2019-2023年特种物流行业财务能力分析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一、特种物流行业盈利能力</w:t>
      </w:r>
      <w:r>
        <w:rPr>
          <w:rFonts w:hint="eastAsia"/>
        </w:rPr>
        <w:br/>
      </w:r>
      <w:r>
        <w:rPr>
          <w:rFonts w:hint="eastAsia"/>
        </w:rPr>
        <w:t>　　　　二、特种物流行业偿债能力</w:t>
      </w:r>
      <w:r>
        <w:rPr>
          <w:rFonts w:hint="eastAsia"/>
        </w:rPr>
        <w:br/>
      </w:r>
      <w:r>
        <w:rPr>
          <w:rFonts w:hint="eastAsia"/>
        </w:rPr>
        <w:t>　　　　三、特种物流行业营运能力</w:t>
      </w:r>
      <w:r>
        <w:rPr>
          <w:rFonts w:hint="eastAsia"/>
        </w:rPr>
        <w:br/>
      </w:r>
      <w:r>
        <w:rPr>
          <w:rFonts w:hint="eastAsia"/>
        </w:rPr>
        <w:t>　　　　四、特种物流行业发展能力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特种物流细分市场（一）市场调研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特种物流细分市场（二）市场调研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2019-2023年中国特种物流行业重点区域调研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一、重点地区（一）特种物流市场规模与特点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二、重点地区（二）特种物流市场规模及特点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三、重点地区（三）特种物流市场规模及特点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四、重点地区（四）特种物流市场规模及特点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不同区域特种物流市场的对比与启示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二、特种物流市场拓展策略与建议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特种物流行业渠道分析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二、各类渠道对特种物流行业的影响</w:t>
      </w:r>
      <w:r>
        <w:rPr>
          <w:rFonts w:hint="eastAsia"/>
        </w:rPr>
        <w:br/>
      </w:r>
      <w:r>
        <w:rPr>
          <w:rFonts w:hint="eastAsia"/>
        </w:rPr>
        <w:t>　　　　三、主要特种物流企业渠道策略研究</w:t>
      </w:r>
      <w:r>
        <w:rPr>
          <w:rFonts w:hint="eastAsia"/>
        </w:rPr>
        <w:br/>
      </w:r>
      <w:r>
        <w:rPr>
          <w:rFonts w:hint="eastAsia"/>
        </w:rPr>
        <w:t>　　第二节 特种物流行业客户分析与定位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特种物流行业总体市场竞争状况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一、特种物流行业竞争结构分析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三、特种物流行业SWOT分析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特种物流企业发展策略分析</w:t>
      </w:r>
      <w:r>
        <w:rPr>
          <w:rFonts w:hint="eastAsia"/>
        </w:rPr>
        <w:br/>
      </w:r>
      <w:r>
        <w:rPr>
          <w:rFonts w:hint="eastAsia"/>
        </w:rPr>
        <w:t>　　第一节 特种物流市场与销售策略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特种物流品牌战略思考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二、特种物流行业主管部门、监管体制及相关政策法规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3、特种物流行业的主要法律、法规和政策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4、2024年特种物流行业法律法规和政策对行业的影响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二、特种物流消费者需求分析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一、特种物流技术的应用与创新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二、特种物流行业发展的技术趋势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2024-2030年特种物流行业展趋势预测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2024-2030年特种物流市场发展前景分析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一、特种物流市场发展潜力</w:t>
      </w:r>
      <w:r>
        <w:rPr>
          <w:rFonts w:hint="eastAsia"/>
        </w:rPr>
        <w:br/>
      </w:r>
      <w:r>
        <w:rPr>
          <w:rFonts w:hint="eastAsia"/>
        </w:rPr>
        <w:t>　　　　二、特种物流市场前景分析</w:t>
      </w:r>
      <w:r>
        <w:rPr>
          <w:rFonts w:hint="eastAsia"/>
        </w:rPr>
        <w:br/>
      </w:r>
      <w:r>
        <w:rPr>
          <w:rFonts w:hint="eastAsia"/>
        </w:rPr>
        <w:t>　　　　三、特种物流细分行业发展前景分析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2024-2030年特种物流发展趋势预测</w:t>
      </w:r>
      <w:r>
        <w:rPr>
          <w:rFonts w:hint="eastAsia"/>
        </w:rPr>
        <w:br/>
      </w:r>
      <w:r>
        <w:rPr>
          <w:rFonts w:hint="eastAsia"/>
        </w:rPr>
        <w:t>　　　　一、特种物流发展趋势预测</w:t>
      </w:r>
      <w:r>
        <w:rPr>
          <w:rFonts w:hint="eastAsia"/>
        </w:rPr>
        <w:br/>
      </w:r>
      <w:r>
        <w:rPr>
          <w:rFonts w:hint="eastAsia"/>
        </w:rPr>
        <w:t>　　　　二、特种物流市场规模预测</w:t>
      </w:r>
      <w:r>
        <w:rPr>
          <w:rFonts w:hint="eastAsia"/>
        </w:rPr>
        <w:br/>
      </w:r>
      <w:r>
        <w:rPr>
          <w:rFonts w:hint="eastAsia"/>
        </w:rPr>
        <w:t>　　　　三、特种物流细分市场发展趋势预测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未来特种物流行业挑战与机遇探讨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一、特种物流行业挑战</w:t>
      </w:r>
      <w:r>
        <w:rPr>
          <w:rFonts w:hint="eastAsia"/>
        </w:rPr>
        <w:br/>
      </w:r>
      <w:r>
        <w:rPr>
          <w:rFonts w:hint="eastAsia"/>
        </w:rPr>
        <w:t>　　　　二、特种物流行业机遇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对特种物流行业发展的建议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中⋅智林⋅－对特种物流企业和投资者的建议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特种物流行业历程</w:t>
      </w:r>
      <w:r>
        <w:rPr>
          <w:rFonts w:hint="eastAsia"/>
        </w:rPr>
        <w:br/>
      </w:r>
      <w:r>
        <w:rPr>
          <w:rFonts w:hint="eastAsia"/>
        </w:rPr>
        <w:t>　　图表 特种物流行业生命周期</w:t>
      </w:r>
      <w:r>
        <w:rPr>
          <w:rFonts w:hint="eastAsia"/>
        </w:rPr>
        <w:br/>
      </w:r>
      <w:r>
        <w:rPr>
          <w:rFonts w:hint="eastAsia"/>
        </w:rPr>
        <w:t>　　图表 特种物流行业产业链分析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2019-2023年特种物流行业市场容量统计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2019-2023年中国特种物流行业市场规模及增长情况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2019-2023年中国特种物流行业盈利情况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2019-2023年中国特种物流行业利润总额分析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2019-2023年中国特种物流行业企业平均规模情况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2019-2023年中国特种物流行业竞争力分析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2019-2023年中国特种物流行业运营能力分析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2019-2023年中国特种物流行业偿债能力分析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2019-2023年中国特种物流行业发展能力分析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2019-2023年中国特种物流行业经营效益分析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f3c764f10411a" w:history="1">
        <w:r>
          <w:rPr>
            <w:rStyle w:val="Hyperlink"/>
          </w:rPr>
          <w:t>2024-2030年中国特种物流行业现状与前景分析报告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f3c764f10411a" w:history="1">
        <w:r>
          <w:rPr>
            <w:rStyle w:val="Hyperlink"/>
          </w:rPr>
          <w:t>https://www.20087.com/6/96/TeZhongWuLiuHangYeQianJingFenXi.html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72484572f442e" w:history="1">
      <w:r>
        <w:rPr>
          <w:rStyle w:val="Hyperlink"/>
        </w:rPr>
        <w:t>2024-2030年中国特种物流行业现状与前景分析报告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eZhongWuLiuHangYeQianJingFenXi.html" TargetMode="External" Id="R628f3c764f10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eZhongWuLiuHangYeQianJingFenXi.html" TargetMode="External" Id="R1d472484572f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2024-10-26T06:27:52Z</dcterms:created>
  <dcterms:modified xsi:type="dcterms:W3CDTF">2024-10-26T07:27:52Z</dcterms:modified>
  <dc:subject>2024-2030年中国特种物流行业现状与前景分析报告</dc:subject>
  <dc:title>2024-2030年中国特种物流行业现状与前景分析报告</dc:title>
  <cp:keywords>2024-2030年中国特种物流行业现状与前景分析报告</cp:keywords>
  <dc:description>2024-2030年中国特种物流行业现状与前景分析报告</dc:description>
</cp:coreProperties>
</file>