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b7143c1154336" w:history="1">
              <w:r>
                <w:rPr>
                  <w:rStyle w:val="Hyperlink"/>
                </w:rPr>
                <w:t>2023-2029年中国综合交通规划市场深度调研与发展趋势预测报告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b7143c1154336" w:history="1">
              <w:r>
                <w:rPr>
                  <w:rStyle w:val="Hyperlink"/>
                </w:rPr>
                <w:t>2023-2029年中国综合交通规划市场深度调研与发展趋势预测报告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b7143c1154336" w:history="1">
                <w:r>
                  <w:rPr>
                    <w:rStyle w:val="Hyperlink"/>
                  </w:rPr>
                  <w:t>https://www.20087.com/9/16/ZongHeJiaoTongGuiHuaFaZhanQuShiYuCe.html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一个涉及城市交通网络设计、交通需求管理、交通安全等多个方面的综合性规划工作，近年来随着城市化进程的加快和技术的进步，综合交通规划的方法和工具都有了显著提升。目前，综合交通规划不仅在规划的科学性和实施的有效性方面有所改进，还通过采用更先进的数据分析和模拟技术，提高了规划的精准度和实用性。此外，随着可持续发展理念的普及，综合交通规划更加注重生态友好型交通系统的构建。</w:t>
      </w:r>
      <w:r>
        <w:rPr>
          <w:rFonts w:hint="eastAsia"/>
        </w:rPr>
        <w:br/>
      </w:r>
      <w:r>
        <w:rPr>
          <w:rFonts w:hint="eastAsia"/>
        </w:rPr>
        <w:t>　　未来，综合交通规划的发展将更加注重智能化和可持续性。一方面，随着信息技术的应用，综合交通规划将更加注重智能化交通系统的构建，如智能交通信号控制、交通信息服务平台等，提高交通系统的效率和安全性。另一方面，随着环境保护要求的提高，综合交通规划将更加注重绿色交通方式的推广，如公共交通优先、非机动车道建设等，减少对环境的影响。此外，随着城市化进程的加速，综合交通规划将更加注重解决城市交通拥堵问题，提高城市的交通承载能力和居民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b7143c1154336" w:history="1">
        <w:r>
          <w:rPr>
            <w:rStyle w:val="Hyperlink"/>
          </w:rPr>
          <w:t>2023-2029年中国综合交通规划市场深度调研与发展趋势预测报告</w:t>
        </w:r>
      </w:hyperlink>
      <w:r>
        <w:rPr>
          <w:rFonts w:hint="eastAsia"/>
        </w:rPr>
        <w:t>》基于权威数据资源与长期监测数据，全面分析了综合交通规划行业现状、市场需求、市场规模及产业链结构。综合交通规划报告探讨了价格变动、细分市场特征以及市场前景，并对未来发展趋势进行了科学预测。同时，综合交通规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综合交通规划产业概述</w:t>
      </w:r>
      <w:r>
        <w:rPr>
          <w:rFonts w:hint="eastAsia"/>
        </w:rPr>
        <w:br/>
      </w:r>
      <w:r>
        <w:rPr>
          <w:rFonts w:hint="eastAsia"/>
        </w:rPr>
        <w:t>　　第一节 综合交通规划定义</w:t>
      </w:r>
      <w:r>
        <w:rPr>
          <w:rFonts w:hint="eastAsia"/>
        </w:rPr>
        <w:br/>
      </w:r>
      <w:r>
        <w:rPr>
          <w:rFonts w:hint="eastAsia"/>
        </w:rPr>
        <w:t>　　第二节 综合交通规划行业特点</w:t>
      </w:r>
      <w:r>
        <w:rPr>
          <w:rFonts w:hint="eastAsia"/>
        </w:rPr>
        <w:br/>
      </w:r>
      <w:r>
        <w:rPr>
          <w:rFonts w:hint="eastAsia"/>
        </w:rPr>
        <w:t>　　第三节 综合交通规划产业链分析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2022-2023年中国综合交通规划行业运行环境分析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中国综合交通规划运行经济环境分析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中国综合交通规划产业政策环境分析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一、综合交通规划行业监管体制</w:t>
      </w:r>
      <w:r>
        <w:rPr>
          <w:rFonts w:hint="eastAsia"/>
        </w:rPr>
        <w:br/>
      </w:r>
      <w:r>
        <w:rPr>
          <w:rFonts w:hint="eastAsia"/>
        </w:rPr>
        <w:t>　　　　二、综合交通规划行业主要法规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三、主要综合交通规划产业政策</w:t>
      </w:r>
      <w:r>
        <w:rPr>
          <w:rFonts w:hint="eastAsia"/>
        </w:rPr>
        <w:br/>
      </w:r>
      <w:r>
        <w:rPr>
          <w:rFonts w:hint="eastAsia"/>
        </w:rPr>
        <w:t>　　第三节 中国综合交通规划产业社会环境分析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国外综合交通规划市场发展现状分析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国外主要国家综合交通规划市场现状</w:t>
      </w:r>
      <w:r>
        <w:rPr>
          <w:rFonts w:hint="eastAsia"/>
        </w:rPr>
        <w:br/>
      </w:r>
      <w:r>
        <w:rPr>
          <w:rFonts w:hint="eastAsia"/>
        </w:rPr>
        <w:t>　　第三节 国外综合交通规划行业发展趋势预测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中国综合交通规划行业市场分析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2018-2023年中国综合交通规划行业规模情况</w:t>
      </w:r>
      <w:r>
        <w:rPr>
          <w:rFonts w:hint="eastAsia"/>
        </w:rPr>
        <w:br/>
      </w:r>
      <w:r>
        <w:rPr>
          <w:rFonts w:hint="eastAsia"/>
        </w:rPr>
        <w:t>　　　　一、综合交通规划行业市场规模情况分析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三、综合交通规划行业人员规模情况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2018-2023年中国综合交通规划行业财务能力分析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2022-2023年中国综合交通规划行业热点动态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2023年中国综合交通规划行业面临的挑战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中国重点地区综合交通规划行业市场调研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重点地区（五）综合交通规划市场调研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国内综合交通规划行业价格回顾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中国综合交通规划行业客户调研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三、综合交通规划品牌忠诚度调查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2023年综合交通规划行业集中度分析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二、综合交通规划企业集中度分析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三、我国综合交通规划市场竞争趋势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综合交通规划行业重点企业发展调研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综合交通规划企业发展策略分析</w:t>
      </w:r>
      <w:r>
        <w:rPr>
          <w:rFonts w:hint="eastAsia"/>
        </w:rPr>
        <w:br/>
      </w:r>
      <w:r>
        <w:rPr>
          <w:rFonts w:hint="eastAsia"/>
        </w:rPr>
        <w:t>　　第一节 综合交通规划市场策略分析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一、综合交通规划价格策略分析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二、综合交通规划渠道策略分析</w:t>
      </w:r>
      <w:r>
        <w:rPr>
          <w:rFonts w:hint="eastAsia"/>
        </w:rPr>
        <w:br/>
      </w:r>
      <w:r>
        <w:rPr>
          <w:rFonts w:hint="eastAsia"/>
        </w:rPr>
        <w:t>　　第二节 综合交通规划销售策略分析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提高综合交通规划企业竞争力的策略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一、提高中国综合交通规划企业核心竞争力的对策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二、综合交通规划企业提升竞争力的主要方向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三、影响综合交通规划企业核心竞争力的因素及提升途径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四、提高综合交通规划企业竞争力的策略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综合交通规划行业投资风险与控制策略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综合交通规划行业SWOT模型分析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四、综合交通规划行业风险分析</w:t>
      </w:r>
      <w:r>
        <w:rPr>
          <w:rFonts w:hint="eastAsia"/>
        </w:rPr>
        <w:br/>
      </w:r>
      <w:r>
        <w:rPr>
          <w:rFonts w:hint="eastAsia"/>
        </w:rPr>
        <w:t>　　第二节 综合交通规划行业投资风险及控制策略分析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2023-2029年中国综合交通规划行业投资潜力及发展趋势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2023-2029年综合交通规划行业投资潜力分析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二、综合交通规划行业目标市场需求潜力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三、综合交通规划行业投资潜力综合评判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中:智:林:－2023-2029年中国综合交通规划行业发展趋势分析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二、未来综合交通规划产业创新的发展趋势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三、“十三五”期间我国综合交通规划行业发展剖析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五、未来综合交通规划行业发展变局剖析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b7143c1154336" w:history="1">
        <w:r>
          <w:rPr>
            <w:rStyle w:val="Hyperlink"/>
          </w:rPr>
          <w:t>2023-2029年中国综合交通规划市场深度调研与发展趋势预测报告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b7143c1154336" w:history="1">
        <w:r>
          <w:rPr>
            <w:rStyle w:val="Hyperlink"/>
          </w:rPr>
          <w:t>https://www.20087.com/9/16/ZongHeJiaoTongGuiHuaFaZhanQuShiYuCe.html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0dc85fb5b4b09" w:history="1">
      <w:r>
        <w:rPr>
          <w:rStyle w:val="Hyperlink"/>
        </w:rPr>
        <w:t>2023-2029年中国综合交通规划市场深度调研与发展趋势预测报告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ongHeJiaoTongGuiHuaFaZhanQuShiYuCe.html" TargetMode="External" Id="Rf2cb7143c115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ongHeJiaoTongGuiHuaFaZhanQuShiYuCe.html" TargetMode="External" Id="R6220dc85fb5b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2023-02-28T06:51:00Z</dcterms:created>
  <dcterms:modified xsi:type="dcterms:W3CDTF">2023-02-28T07:51:00Z</dcterms:modified>
  <dc:subject>2023-2029年中国综合交通规划市场深度调研与发展趋势预测报告</dc:subject>
  <dc:title>2023-2029年中国综合交通规划市场深度调研与发展趋势预测报告</dc:title>
  <cp:keywords>2023-2029年中国综合交通规划市场深度调研与发展趋势预测报告</cp:keywords>
  <dc:description>2023-2029年中国综合交通规划市场深度调研与发展趋势预测报告</dc:description>
</cp:coreProperties>
</file>