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e9e440b58487d" w:history="1">
              <w:r>
                <w:rPr>
                  <w:rStyle w:val="Hyperlink"/>
                </w:rPr>
                <w:t>2024-2030年中国普通货运发展现状与市场前景报告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e9e440b58487d" w:history="1">
              <w:r>
                <w:rPr>
                  <w:rStyle w:val="Hyperlink"/>
                </w:rPr>
                <w:t>2024-2030年中国普通货运发展现状与市场前景报告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2e9e440b58487d" w:history="1">
                <w:r>
                  <w:rPr>
                    <w:rStyle w:val="Hyperlink"/>
                  </w:rPr>
                  <w:t>https://www.20087.com/9/16/PuTongHuoYunHangYeFaZhanQianJing.html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货运是物流行业的基础服务，涵盖公路、铁路、水路等多种运输方式，是支撑国家经济运行和商品流通的重要环节。近年来，随着电子商务的迅猛发展和供应链管理的精细化，普通货运业务量持续增长，同时对运输效率、服务质量提出了更高要求。然而，行业内部存在的同质化竞争、信息不对称等问题，限制了普通货运企业的盈利能力和服务水平。</w:t>
      </w:r>
      <w:r>
        <w:rPr>
          <w:rFonts w:hint="eastAsia"/>
        </w:rPr>
        <w:br/>
      </w:r>
      <w:r>
        <w:rPr>
          <w:rFonts w:hint="eastAsia"/>
        </w:rPr>
        <w:t>　　未来，普通货运的发展将更加注重数字化转型和绿色物流。一方面，通过物联网、大数据等技术，实现货物跟踪、智能调度和成本优化，提升运输效率和客户满意度；另一方面，推广新能源运输工具和绿色包装，减少碳排放，符合可持续发展的目标。此外，构建综合物流服务平台，整合资源，提高行业整体运作效率，将成为普通货运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e9e440b58487d" w:history="1">
        <w:r>
          <w:rPr>
            <w:rStyle w:val="Hyperlink"/>
          </w:rPr>
          <w:t>2024-2030年中国普通货运发展现状与市场前景报告</w:t>
        </w:r>
      </w:hyperlink>
      <w:r>
        <w:rPr>
          <w:rFonts w:hint="eastAsia"/>
        </w:rPr>
        <w:t>》基于国家统计局、发改委、国务院发展研究中心、普通货运行业协会及科研机构提供的详实数据，对普通货运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普通货运产业概述</w:t>
      </w:r>
      <w:r>
        <w:rPr>
          <w:rFonts w:hint="eastAsia"/>
        </w:rPr>
        <w:br/>
      </w:r>
      <w:r>
        <w:rPr>
          <w:rFonts w:hint="eastAsia"/>
        </w:rPr>
        <w:t>　　第一节 普通货运定义与分类</w:t>
      </w:r>
      <w:r>
        <w:rPr>
          <w:rFonts w:hint="eastAsia"/>
        </w:rPr>
        <w:br/>
      </w:r>
      <w:r>
        <w:rPr>
          <w:rFonts w:hint="eastAsia"/>
        </w:rPr>
        <w:t>　　第二节 普通货运产业链结构及关键环节剖析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普通货运商业模式与盈利模式解析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普通货运经济指标与行业评估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全球普通货运市场发展综述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2019-2023年全球普通货运市场规模及增长趋势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主要国家与地区普通货运市场对比</w:t>
      </w:r>
      <w:r>
        <w:rPr>
          <w:rFonts w:hint="eastAsia"/>
        </w:rPr>
        <w:br/>
      </w:r>
      <w:r>
        <w:rPr>
          <w:rFonts w:hint="eastAsia"/>
        </w:rPr>
        <w:t>　　第三节 2024-2030年全球普通货运行业发展趋势与前景预测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国际普通货运市场发展趋势及对我国启示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二、对我国普通货运市场的借鉴意义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中国普通货运行业市场规模分析与预测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普通货运市场的总体规模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一、2019-2023年普通货运市场规模变化及趋势分析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二、2024年普通货运行业市场规模特点</w:t>
      </w:r>
      <w:r>
        <w:rPr>
          <w:rFonts w:hint="eastAsia"/>
        </w:rPr>
        <w:br/>
      </w:r>
      <w:r>
        <w:rPr>
          <w:rFonts w:hint="eastAsia"/>
        </w:rPr>
        <w:t>　　第二节 普通货运市场规模的构成</w:t>
      </w:r>
      <w:r>
        <w:rPr>
          <w:rFonts w:hint="eastAsia"/>
        </w:rPr>
        <w:br/>
      </w:r>
      <w:r>
        <w:rPr>
          <w:rFonts w:hint="eastAsia"/>
        </w:rPr>
        <w:t>　　　　一、普通货运客户群体特征与偏好分析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二、不同类型普通货运市场规模分布</w:t>
      </w:r>
      <w:r>
        <w:rPr>
          <w:rFonts w:hint="eastAsia"/>
        </w:rPr>
        <w:br/>
      </w:r>
      <w:r>
        <w:rPr>
          <w:rFonts w:hint="eastAsia"/>
        </w:rPr>
        <w:t>　　　　三、各地区普通货运市场规模差异与特点</w:t>
      </w:r>
      <w:r>
        <w:rPr>
          <w:rFonts w:hint="eastAsia"/>
        </w:rPr>
        <w:br/>
      </w:r>
      <w:r>
        <w:rPr>
          <w:rFonts w:hint="eastAsia"/>
        </w:rPr>
        <w:t>　　第三节 普通货运市场规模的预测与展望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一、未来几年普通货运市场规模增长预测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2019-2023年中国普通货运行业总体发展与财务状况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2019-2023年普通货运行业规模情况</w:t>
      </w:r>
      <w:r>
        <w:rPr>
          <w:rFonts w:hint="eastAsia"/>
        </w:rPr>
        <w:br/>
      </w:r>
      <w:r>
        <w:rPr>
          <w:rFonts w:hint="eastAsia"/>
        </w:rPr>
        <w:t>　　　　一、普通货运行业企业数量规模</w:t>
      </w:r>
      <w:r>
        <w:rPr>
          <w:rFonts w:hint="eastAsia"/>
        </w:rPr>
        <w:br/>
      </w:r>
      <w:r>
        <w:rPr>
          <w:rFonts w:hint="eastAsia"/>
        </w:rPr>
        <w:t>　　　　二、普通货运行业从业人员规模</w:t>
      </w:r>
      <w:r>
        <w:rPr>
          <w:rFonts w:hint="eastAsia"/>
        </w:rPr>
        <w:br/>
      </w:r>
      <w:r>
        <w:rPr>
          <w:rFonts w:hint="eastAsia"/>
        </w:rPr>
        <w:t>　　　　三、普通货运行业市场敏感性分析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2019-2023年普通货运行业财务能力分析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一、普通货运行业盈利能力</w:t>
      </w:r>
      <w:r>
        <w:rPr>
          <w:rFonts w:hint="eastAsia"/>
        </w:rPr>
        <w:br/>
      </w:r>
      <w:r>
        <w:rPr>
          <w:rFonts w:hint="eastAsia"/>
        </w:rPr>
        <w:t>　　　　二、普通货运行业偿债能力</w:t>
      </w:r>
      <w:r>
        <w:rPr>
          <w:rFonts w:hint="eastAsia"/>
        </w:rPr>
        <w:br/>
      </w:r>
      <w:r>
        <w:rPr>
          <w:rFonts w:hint="eastAsia"/>
        </w:rPr>
        <w:t>　　　　三、普通货运行业营运能力</w:t>
      </w:r>
      <w:r>
        <w:rPr>
          <w:rFonts w:hint="eastAsia"/>
        </w:rPr>
        <w:br/>
      </w:r>
      <w:r>
        <w:rPr>
          <w:rFonts w:hint="eastAsia"/>
        </w:rPr>
        <w:t>　　　　四、普通货运行业发展能力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中国普通货运行业细分市场调研与机会挖掘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普通货运细分市场（一）市场调研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普通货运细分市场（二）市场调研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中国普通货运行业区域市场调研分析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2019-2023年中国普通货运行业重点区域调研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一、重点地区（一）普通货运市场规模与特点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二、重点地区（二）普通货运市场规模及特点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三、重点地区（三）普通货运市场规模及特点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四、重点地区（四）普通货运市场规模及特点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不同区域普通货运市场的对比与启示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二、普通货运市场拓展策略与建议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中国普通货运行业的营销渠道与客户分析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普通货运行业渠道分析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二、各类渠道对普通货运行业的影响</w:t>
      </w:r>
      <w:r>
        <w:rPr>
          <w:rFonts w:hint="eastAsia"/>
        </w:rPr>
        <w:br/>
      </w:r>
      <w:r>
        <w:rPr>
          <w:rFonts w:hint="eastAsia"/>
        </w:rPr>
        <w:t>　　　　三、主要普通货运企业渠道策略研究</w:t>
      </w:r>
      <w:r>
        <w:rPr>
          <w:rFonts w:hint="eastAsia"/>
        </w:rPr>
        <w:br/>
      </w:r>
      <w:r>
        <w:rPr>
          <w:rFonts w:hint="eastAsia"/>
        </w:rPr>
        <w:t>　　第二节 普通货运行业客户分析与定位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中国普通货运行业竞争格局及策略选择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普通货运行业总体市场竞争状况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一、普通货运行业竞争结构分析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二、普通货运企业竞争格局与集中度评估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三、普通货运行业SWOT分析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普通货运行业重点企业调研分析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普通货运企业发展策略分析</w:t>
      </w:r>
      <w:r>
        <w:rPr>
          <w:rFonts w:hint="eastAsia"/>
        </w:rPr>
        <w:br/>
      </w:r>
      <w:r>
        <w:rPr>
          <w:rFonts w:hint="eastAsia"/>
        </w:rPr>
        <w:t>　　第一节 普通货运市场与销售策略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普通货运品牌战略思考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中国普通货运行业发展环境分析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二、普通货运行业主管部门、监管体制及相关政策法规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3、普通货运行业的主要法律、法规和政策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4、2024年普通货运行业法律法规和政策对行业的影响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二、普通货运消费者需求分析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一、普通货运技术的应用与创新</w:t>
      </w:r>
      <w:r>
        <w:rPr>
          <w:rFonts w:hint="eastAsia"/>
        </w:rPr>
        <w:br/>
      </w:r>
      <w:r>
        <w:rPr>
          <w:rFonts w:hint="eastAsia"/>
        </w:rPr>
        <w:t>　　　　二、普通货运行业发展的技术趋势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2024-2030年普通货运行业展趋势预测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2024-2030年普通货运市场发展前景分析</w:t>
      </w:r>
      <w:r>
        <w:rPr>
          <w:rFonts w:hint="eastAsia"/>
        </w:rPr>
        <w:br/>
      </w:r>
      <w:r>
        <w:rPr>
          <w:rFonts w:hint="eastAsia"/>
        </w:rPr>
        <w:t>　　　　一、普通货运市场发展潜力</w:t>
      </w:r>
      <w:r>
        <w:rPr>
          <w:rFonts w:hint="eastAsia"/>
        </w:rPr>
        <w:br/>
      </w:r>
      <w:r>
        <w:rPr>
          <w:rFonts w:hint="eastAsia"/>
        </w:rPr>
        <w:t>　　　　二、普通货运市场前景分析</w:t>
      </w:r>
      <w:r>
        <w:rPr>
          <w:rFonts w:hint="eastAsia"/>
        </w:rPr>
        <w:br/>
      </w:r>
      <w:r>
        <w:rPr>
          <w:rFonts w:hint="eastAsia"/>
        </w:rPr>
        <w:t>　　　　三、普通货运细分行业发展前景分析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2024-2030年普通货运发展趋势预测</w:t>
      </w:r>
      <w:r>
        <w:rPr>
          <w:rFonts w:hint="eastAsia"/>
        </w:rPr>
        <w:br/>
      </w:r>
      <w:r>
        <w:rPr>
          <w:rFonts w:hint="eastAsia"/>
        </w:rPr>
        <w:t>　　　　一、普通货运发展趋势预测</w:t>
      </w:r>
      <w:r>
        <w:rPr>
          <w:rFonts w:hint="eastAsia"/>
        </w:rPr>
        <w:br/>
      </w:r>
      <w:r>
        <w:rPr>
          <w:rFonts w:hint="eastAsia"/>
        </w:rPr>
        <w:t>　　　　二、普通货运市场规模预测</w:t>
      </w:r>
      <w:r>
        <w:rPr>
          <w:rFonts w:hint="eastAsia"/>
        </w:rPr>
        <w:br/>
      </w:r>
      <w:r>
        <w:rPr>
          <w:rFonts w:hint="eastAsia"/>
        </w:rPr>
        <w:t>　　　　三、普通货运细分市场发展趋势预测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未来普通货运行业挑战与机遇探讨</w:t>
      </w:r>
      <w:r>
        <w:rPr>
          <w:rFonts w:hint="eastAsia"/>
        </w:rPr>
        <w:br/>
      </w:r>
      <w:r>
        <w:rPr>
          <w:rFonts w:hint="eastAsia"/>
        </w:rPr>
        <w:t>　　　　一、普通货运行业挑战</w:t>
      </w:r>
      <w:r>
        <w:rPr>
          <w:rFonts w:hint="eastAsia"/>
        </w:rPr>
        <w:br/>
      </w:r>
      <w:r>
        <w:rPr>
          <w:rFonts w:hint="eastAsia"/>
        </w:rPr>
        <w:t>　　　　二、普通货运行业机遇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普通货运行业研究结论及建议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对普通货运行业发展的建议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中.智.林－对普通货运企业和投资者的建议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普通货运行业现状</w:t>
      </w:r>
      <w:r>
        <w:rPr>
          <w:rFonts w:hint="eastAsia"/>
        </w:rPr>
        <w:br/>
      </w:r>
      <w:r>
        <w:rPr>
          <w:rFonts w:hint="eastAsia"/>
        </w:rPr>
        <w:t>　　图表 普通货运行业产业链调研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2019-2023年普通货运行业市场容量统计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2019-2023年中国普通货运行业市场规模情况</w:t>
      </w:r>
      <w:r>
        <w:rPr>
          <w:rFonts w:hint="eastAsia"/>
        </w:rPr>
        <w:br/>
      </w:r>
      <w:r>
        <w:rPr>
          <w:rFonts w:hint="eastAsia"/>
        </w:rPr>
        <w:t>　　图表 普通货运行业动态</w:t>
      </w:r>
      <w:r>
        <w:rPr>
          <w:rFonts w:hint="eastAsia"/>
        </w:rPr>
        <w:br/>
      </w:r>
      <w:r>
        <w:rPr>
          <w:rFonts w:hint="eastAsia"/>
        </w:rPr>
        <w:t>　　图表 2019-2023年中国普通货运行业销售收入统计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2019-2023年中国普通货运行业盈利统计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2019-2023年中国普通货运行业利润总额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2019-2023年中国普通货运行业企业数量统计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2019-2023年中国普通货运行业竞争力分析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2019-2023年中国普通货运行业盈利能力分析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2019-2023年中国普通货运行业运营能力分析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2019-2023年中国普通货运行业偿债能力分析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2019-2023年中国普通货运行业发展能力分析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2019-2023年中国普通货运行业经营效益分析</w:t>
      </w:r>
      <w:r>
        <w:rPr>
          <w:rFonts w:hint="eastAsia"/>
        </w:rPr>
        <w:br/>
      </w:r>
      <w:r>
        <w:rPr>
          <w:rFonts w:hint="eastAsia"/>
        </w:rPr>
        <w:t>　　图表 普通货运行业竞争对手分析</w:t>
      </w:r>
      <w:r>
        <w:rPr>
          <w:rFonts w:hint="eastAsia"/>
        </w:rPr>
        <w:br/>
      </w:r>
      <w:r>
        <w:rPr>
          <w:rFonts w:hint="eastAsia"/>
        </w:rPr>
        <w:t>　　图表 **地区普通货运市场规模</w:t>
      </w:r>
      <w:r>
        <w:rPr>
          <w:rFonts w:hint="eastAsia"/>
        </w:rPr>
        <w:br/>
      </w:r>
      <w:r>
        <w:rPr>
          <w:rFonts w:hint="eastAsia"/>
        </w:rPr>
        <w:t>　　图表 **地区普通货运行业市场需求</w:t>
      </w:r>
      <w:r>
        <w:rPr>
          <w:rFonts w:hint="eastAsia"/>
        </w:rPr>
        <w:br/>
      </w:r>
      <w:r>
        <w:rPr>
          <w:rFonts w:hint="eastAsia"/>
        </w:rPr>
        <w:t>　　图表 **地区普通货运市场调研</w:t>
      </w:r>
      <w:r>
        <w:rPr>
          <w:rFonts w:hint="eastAsia"/>
        </w:rPr>
        <w:br/>
      </w:r>
      <w:r>
        <w:rPr>
          <w:rFonts w:hint="eastAsia"/>
        </w:rPr>
        <w:t>　　图表 **地区普通货运行业市场需求分析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**地区普通货运市场规模</w:t>
      </w:r>
      <w:r>
        <w:rPr>
          <w:rFonts w:hint="eastAsia"/>
        </w:rPr>
        <w:br/>
      </w:r>
      <w:r>
        <w:rPr>
          <w:rFonts w:hint="eastAsia"/>
        </w:rPr>
        <w:t>　　图表 **地区普通货运行业市场需求</w:t>
      </w:r>
      <w:r>
        <w:rPr>
          <w:rFonts w:hint="eastAsia"/>
        </w:rPr>
        <w:br/>
      </w:r>
      <w:r>
        <w:rPr>
          <w:rFonts w:hint="eastAsia"/>
        </w:rPr>
        <w:t>　　图表 **地区普通货运市场调研</w:t>
      </w:r>
      <w:r>
        <w:rPr>
          <w:rFonts w:hint="eastAsia"/>
        </w:rPr>
        <w:br/>
      </w:r>
      <w:r>
        <w:rPr>
          <w:rFonts w:hint="eastAsia"/>
        </w:rPr>
        <w:t>　　图表 **地区普通货运行业市场需求分析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普通货运重点企业（一）基本信息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普通货运重点企业（一）经营情况分析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普通货运重点企业（一）盈利能力情况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普通货运重点企业（一）偿债能力情况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普通货运重点企业（一）运营能力情况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普通货运重点企业（一）成长能力情况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普通货运重点企业（二）基本信息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普通货运重点企业（二）经营情况分析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普通货运重点企业（二）盈利能力情况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普通货运重点企业（二）偿债能力情况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普通货运重点企业（二）运营能力情况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普通货运重点企业（二）成长能力情况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2024-2030年中国普通货运行业信息化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2024-2030年中国普通货运行业市场容量预测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2024-2030年中国普通货运行业市场规模预测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2024-2030年中国普通货运行业风险分析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2024-2030年中国普通货运市场前景分析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2024-2030年中国普通货运行业发展趋势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e9e440b58487d" w:history="1">
        <w:r>
          <w:rPr>
            <w:rStyle w:val="Hyperlink"/>
          </w:rPr>
          <w:t>2024-2030年中国普通货运发展现状与市场前景报告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2e9e440b58487d" w:history="1">
        <w:r>
          <w:rPr>
            <w:rStyle w:val="Hyperlink"/>
          </w:rPr>
          <w:t>https://www.20087.com/9/16/PuTongHuoYunHangYeFaZhanQianJing.html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e77cd94b64a48" w:history="1">
      <w:r>
        <w:rPr>
          <w:rStyle w:val="Hyperlink"/>
        </w:rPr>
        <w:t>2024-2030年中国普通货运发展现状与市场前景报告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PuTongHuoYunHangYeFaZhanQianJing.html" TargetMode="External" Id="R212e9e440b58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PuTongHuoYunHangYeFaZhanQianJing.html" TargetMode="External" Id="R101e77cd94b6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2024-06-26T08:38:52Z</dcterms:created>
  <dcterms:modified xsi:type="dcterms:W3CDTF">2024-06-26T09:38:52Z</dcterms:modified>
  <dc:subject>2024-2030年中国普通货运发展现状与市场前景报告</dc:subject>
  <dc:title>2024-2030年中国普通货运发展现状与市场前景报告</dc:title>
  <cp:keywords>2024-2030年中国普通货运发展现状与市场前景报告</cp:keywords>
  <dc:description>2024-2030年中国普通货运发展现状与市场前景报告</dc:description>
</cp:coreProperties>
</file>