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9d7e873364d99" w:history="1">
              <w:r>
                <w:rPr>
                  <w:rStyle w:val="Hyperlink"/>
                </w:rPr>
                <w:t>全球与中国汽车铝车轮行业现状调研及发展趋势分析报告（2026-2032年）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9d7e873364d99" w:history="1">
              <w:r>
                <w:rPr>
                  <w:rStyle w:val="Hyperlink"/>
                </w:rPr>
                <w:t>全球与中国汽车铝车轮行业现状调研及发展趋势分析报告（2026-2032年）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9d7e873364d99" w:history="1">
                <w:r>
                  <w:rPr>
                    <w:rStyle w:val="Hyperlink"/>
                  </w:rPr>
                  <w:t>https://www.20087.com/9/66/QiCheLvCheLunHangYeFaZhanQuShi.html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车轮凭借轻量化、散热性能优、设计自由度高及美观性强等优势，已成为乘用车及部分商用车的标准配置。当前制造工艺以低压铸造为主，辅以旋压成形、锻造及液态模锻等高端技术，满足不同性能与成本需求。产品开发聚焦于结构拓扑优化、表面处理（如电泳、喷涂、抛光）及气动造型设计，以兼顾强度、耐腐蚀性与风阻系数。全球供应链格局稳定，头部企业通过全球化布局贴近主机厂生产集群，实现JIT交付。然而，行业面临原材料价格波动、能耗密集型生产过程碳排放压力、以及回收再生铝纯度控制等挑战。此外，在新能源汽车追求极致轻量化的背景下，传统铸造铝车轮的减重潜力接近瓶颈，亟需材料与工艺创新突破。</w:t>
      </w:r>
      <w:r>
        <w:rPr>
          <w:rFonts w:hint="eastAsia"/>
        </w:rPr>
        <w:br/>
      </w:r>
      <w:r>
        <w:rPr>
          <w:rFonts w:hint="eastAsia"/>
        </w:rPr>
        <w:t>　　未来，汽车铝车轮将朝着高性能复合材料集成、智能制造与循环再生方向升级。市场调研网指出，高强韧铝合金（如含钪、镁硅系合金）及铝基复合材料的应用将提升比强度，支撑更纤薄辐条设计。一体化压铸与3D打印技术有望简化制造流程，减少焊缝与机加工环节，提高材料利用率。在绿色制造方面，绿电驱动熔炼、闭环水冷系统及100%再生铝使用将成为行业标配，响应整车厂碳足迹追溯要求。设计端，与轮胎协同优化的空气动力学轮毂罩、集成胎压监测天线的智能轮辋等创新将增强系统级价值。长远看，随着固态电池与线控底盘技术普及，汽车铝车轮将从“结构件”进化为“功能集成平台”，在电动化与智能化浪潮中持续巩固其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c9d7e873364d99" w:history="1">
        <w:r>
          <w:rPr>
            <w:rStyle w:val="Hyperlink"/>
          </w:rPr>
          <w:t>全球与中国汽车铝车轮行业现状调研及发展趋势分析报告（2026-2032年）</w:t>
        </w:r>
      </w:hyperlink>
      <w:r>
        <w:rPr>
          <w:rFonts w:hint="eastAsia"/>
        </w:rPr>
        <w:t>》，2025年汽车铝车轮行业市场规模达 亿元，预计2032年市场规模将达 亿元，期间年均复合增长率（CAGR）达 %。报告基于国家统计局及相关协会的详实数据，系统分析汽车铝车轮行业的市场规模、产业链结构和价格动态，客观呈现汽车铝车轮市场供需状况与技术发展水平。报告从汽车铝车轮市场需求、政策环境和技术演进三个维度，对行业未来增长空间与潜在风险进行合理预判，并通过对汽车铝车轮重点企业的经营策略的解析，帮助投资者和管理者把握市场机遇。报告涵盖汽车铝车轮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2020-2025年汽车铝车轮市场概述</w:t>
      </w:r>
      <w:r>
        <w:rPr>
          <w:rFonts w:hint="eastAsia"/>
        </w:rPr>
        <w:br/>
      </w:r>
      <w:r>
        <w:rPr>
          <w:rFonts w:hint="eastAsia"/>
        </w:rPr>
        <w:t>　　第一节 2020-2025年汽车铝车轮市场发展现状分析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汽车铝车轮市场政策环境分析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汽车铝车轮市场容量分析</w:t>
      </w:r>
      <w:r>
        <w:rPr>
          <w:rFonts w:hint="eastAsia"/>
        </w:rPr>
        <w:br/>
      </w:r>
      <w:r>
        <w:rPr>
          <w:rFonts w:hint="eastAsia"/>
        </w:rPr>
        <w:t>　　第四节 汽车铝车轮市场特征分析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2020-2025年汽车铝车轮市场宏观经济运行环境分析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汽车铝车轮市场国家宏观发展规划调控方向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2020-2025年上游汽车铝车轮原材料供应情况分析</w:t>
      </w:r>
      <w:r>
        <w:rPr>
          <w:rFonts w:hint="eastAsia"/>
        </w:rPr>
        <w:br/>
      </w:r>
      <w:r>
        <w:rPr>
          <w:rFonts w:hint="eastAsia"/>
        </w:rPr>
        <w:t>　　第一节 汽车铝车轮主要原材料</w:t>
      </w:r>
      <w:r>
        <w:rPr>
          <w:rFonts w:hint="eastAsia"/>
        </w:rPr>
        <w:br/>
      </w:r>
      <w:r>
        <w:rPr>
          <w:rFonts w:hint="eastAsia"/>
        </w:rPr>
        <w:t>　　第二节 汽车铝车轮主要原材料产量变动情况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汽车铝车轮主要原材料价格情况</w:t>
      </w:r>
      <w:r>
        <w:rPr>
          <w:rFonts w:hint="eastAsia"/>
        </w:rPr>
        <w:br/>
      </w:r>
      <w:r>
        <w:rPr>
          <w:rFonts w:hint="eastAsia"/>
        </w:rPr>
        <w:t>　　第四节 汽车铝车轮主要原材料供应情况</w:t>
      </w:r>
      <w:r>
        <w:rPr>
          <w:rFonts w:hint="eastAsia"/>
        </w:rPr>
        <w:br/>
      </w:r>
      <w:r>
        <w:rPr>
          <w:rFonts w:hint="eastAsia"/>
        </w:rPr>
        <w:t>　　第五节 汽车铝车轮影响原材料供应的因素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2020-2025年汽车铝车轮市场上下游产业发展状况分析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上游市场发展状况分析</w:t>
      </w:r>
      <w:r>
        <w:rPr>
          <w:rFonts w:hint="eastAsia"/>
        </w:rPr>
        <w:br/>
      </w:r>
      <w:r>
        <w:rPr>
          <w:rFonts w:hint="eastAsia"/>
        </w:rPr>
        <w:t>　　第二节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汽车铝车轮国内拟在建项目分析及竞争对手动向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2020-2025年汽车铝车轮市场运行情况分析</w:t>
      </w:r>
      <w:r>
        <w:rPr>
          <w:rFonts w:hint="eastAsia"/>
        </w:rPr>
        <w:br/>
      </w:r>
      <w:r>
        <w:rPr>
          <w:rFonts w:hint="eastAsia"/>
        </w:rPr>
        <w:t>　　第一节 国内汽车铝车轮市场生产能力分析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 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 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汽车铝车轮市场综合经济指标分析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2020-2025年汽车铝车轮所属行业进出口市场分析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四、2026-2032年国内产品未来进出口情况预测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2020-2025年汽车铝车轮市场综合竞争趋势分析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国际汽车铝车轮市场发展现状分析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国内汽车铝车轮市场区域市场需求集中度比较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汽车铝车轮市场价格变化走势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汽车铝车轮市场重点优势企业财务状况与竞争力分析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戴卡轮毂制造有限公司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万丰奥特控股集团有限公司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正兴车轮集团有限公司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浙江今飞机械集团有限公司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保定市立中车轮制造有限公司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重庆江达铝合金轮圈有限公司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广州中精汽车部件有限公司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南京华舜轮毂有限公司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三门峡戴卡轮毂制造有限公司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佛山市南海中南铝车轮制造有限公司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2026-2032年汽车铝车轮行业前景展望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二、汽车铝车轮下游需求行业发展展望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三、汽车铝车轮行业产能预测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一、汽车铝车轮行业国际展望</w:t>
      </w:r>
      <w:r>
        <w:rPr>
          <w:rFonts w:hint="eastAsia"/>
        </w:rPr>
        <w:br/>
      </w:r>
      <w:r>
        <w:rPr>
          <w:rFonts w:hint="eastAsia"/>
        </w:rPr>
        <w:t>　　　　二、国内汽车铝车轮行业发展展望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2026-2032年汽车铝车轮行业投资机会与风险分析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2026-2032年汽车铝车轮行业盈利模式与投资策略分析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国际汽车铝车轮行业投资现状及经营模式分析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一、境外汽车铝车轮行业成长情况调查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我国汽车铝车轮行业商业模式探讨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我国汽车铝车轮行业投资国际化发展战略分析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我国汽车铝车轮行业投资策略分析</w:t>
      </w:r>
      <w:r>
        <w:rPr>
          <w:rFonts w:hint="eastAsia"/>
        </w:rPr>
        <w:br/>
      </w:r>
      <w:r>
        <w:rPr>
          <w:rFonts w:hint="eastAsia"/>
        </w:rPr>
        <w:t>　　第五节 中:智林:：最优投资路径设计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2020-2025年中国汽车铝车轮市场规模及增长情况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2020-2025年中国汽车铝车轮行业产量及增长趋势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2026-2032年中国汽车铝车轮行业产量预测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2020-2025年中国汽车铝车轮行业市场需求及增长情况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2026-2032年中国汽车铝车轮行业市场需求预测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2020-2025年中国汽车铝车轮行业利润及增长情况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**地区汽车铝车轮市场规模及增长情况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**地区汽车铝车轮行业市场需求情况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**地区汽车铝车轮市场规模及增长情况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**地区汽车铝车轮行业市场需求情况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2020-2025年中国汽车铝车轮行业进口量及增速统计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2020-2025年中国汽车铝车轮行业出口量及增速统计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汽车铝车轮重点企业经营情况分析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2026年汽车铝车轮市场前景分析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2026-2032年中国汽车铝车轮市场需求预测</w:t>
      </w:r>
      <w:r>
        <w:rPr>
          <w:rFonts w:hint="eastAsia"/>
        </w:rPr>
        <w:br/>
      </w:r>
      <w:r>
        <w:rPr>
          <w:rFonts w:hint="eastAsia"/>
        </w:rPr>
        <w:t>　　图表 2026年汽车铝车轮发展趋势预测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9d7e873364d99" w:history="1">
        <w:r>
          <w:rPr>
            <w:rStyle w:val="Hyperlink"/>
          </w:rPr>
          <w:t>全球与中国汽车铝车轮行业现状调研及发展趋势分析报告（2026-2032年）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9d7e873364d99" w:history="1">
        <w:r>
          <w:rPr>
            <w:rStyle w:val="Hyperlink"/>
          </w:rPr>
          <w:t>https://www.20087.com/9/66/QiCheLvCheLunHangYeFaZhanQuShi.html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热点：车轱辘是铝的吗、汽车铝合金车轮、钢制车轮与铝制车轮的区别、汽车铝轮怎么翻新、什么是汽车轮毂、汽车铝轮毂是什么铝、铝轮毂是什么铝做的、汽车铝轮和钢轮的区别、汽车铝合金轮毂是什么材质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b22a9c1b54f4c" w:history="1">
      <w:r>
        <w:rPr>
          <w:rStyle w:val="Hyperlink"/>
        </w:rPr>
        <w:t>全球与中国汽车铝车轮行业现状调研及发展趋势分析报告（2026-2032年）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QiCheLvCheLunHangYeFaZhanQuShi.html" TargetMode="External" Id="Rf1c9d7e87336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QiCheLvCheLunHangYeFaZhanQuShi.html" TargetMode="External" Id="Raadb22a9c1b5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2026-02-01T23:30:10Z</dcterms:created>
  <dcterms:modified xsi:type="dcterms:W3CDTF">2026-02-02T00:30:10Z</dcterms:modified>
  <dc:subject>全球与中国汽车铝车轮行业现状调研及发展趋势分析报告（2026-2032年）</dc:subject>
  <dc:title>全球与中国汽车铝车轮行业现状调研及发展趋势分析报告（2026-2032年）</dc:title>
  <cp:keywords>全球与中国汽车铝车轮行业现状调研及发展趋势分析报告（2026-2032年）</cp:keywords>
  <dc:description>全球与中国汽车铝车轮行业现状调研及发展趋势分析报告（2026-2032年）</dc:description>
</cp:coreProperties>
</file>