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f3c15bbf47c4" w:history="1">
              <w:r>
                <w:rPr>
                  <w:rStyle w:val="Hyperlink"/>
                </w:rPr>
                <w:t>2024年版中国快速公交（BRT）行业发展现状调研及市场前景分析报告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f3c15bbf47c4" w:history="1">
              <w:r>
                <w:rPr>
                  <w:rStyle w:val="Hyperlink"/>
                </w:rPr>
                <w:t>2024年版中国快速公交（BRT）行业发展现状调研及市场前景分析报告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bf3c15bbf47c4" w:history="1">
                <w:r>
                  <w:rPr>
                    <w:rStyle w:val="Hyperlink"/>
                  </w:rPr>
                  <w:t>https://www.20087.com/M_JiaoTongYunShu/70/KuaiSuGongJiaoBRTShiChangXingQingFenXiYuQuShiYuCe.html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公交（BRT）系统作为一种高效的城市公共交通解决方案，近年来在全球多个城市得到推广。BRT系统通过专用道路、优先通行权和高频率的公交服务，提高了公交系统的运行效率和乘坐体验，有效缓解了城市交通拥堵。同时，BRT系统的建设往往伴随着车站周边的综合开发，促进了城市空间的优化和社区活力的提升。此外，BRT系统的环保优势，如电动公交车的使用，减少了尾气排放，改善了城市空气质量。</w:t>
      </w:r>
      <w:r>
        <w:rPr>
          <w:rFonts w:hint="eastAsia"/>
        </w:rPr>
        <w:br/>
      </w:r>
      <w:r>
        <w:rPr>
          <w:rFonts w:hint="eastAsia"/>
        </w:rPr>
        <w:t>　　未来，快速公交（BRT）系统将更加注重智慧化和乘客体验的提升。智慧化体现在BRT系统将集成更多智能交通技术，如实时公交信息显示、移动支付和智能调度系统，提高服务的便捷性和可靠性。乘客体验的提升则意味着BRT系统将更加注重车站设计的舒适性和人性化，提供无障碍设施和优质的候车环境，以及无缝对接其他公共交通方式，如地铁和共享单车，形成更加完善的多模式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bf3c15bbf47c4" w:history="1">
        <w:r>
          <w:rPr>
            <w:rStyle w:val="Hyperlink"/>
          </w:rPr>
          <w:t>2024年版中国快速公交（BRT）行业发展现状调研及市场前景分析报告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快速公交（BRT）产业链。快速公交（BRT）报告详细分析了市场竞争格局，聚焦了重点企业及品牌影响力，并对价格机制和快速公交（BRT）细分市场特征进行了探讨。此外，报告还对市场前景进行了展望，预测了行业发展趋势，并就潜在的风险与机遇提供了专业的见解。快速公交（BRT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　　（1）公益性质</w:t>
      </w:r>
      <w:r>
        <w:rPr>
          <w:rFonts w:hint="eastAsia"/>
        </w:rPr>
        <w:br/>
      </w:r>
      <w:r>
        <w:rPr>
          <w:rFonts w:hint="eastAsia"/>
        </w:rPr>
        <w:t>　　　　（2）区域垄断</w:t>
      </w:r>
      <w:r>
        <w:rPr>
          <w:rFonts w:hint="eastAsia"/>
        </w:rPr>
        <w:br/>
      </w:r>
      <w:r>
        <w:rPr>
          <w:rFonts w:hint="eastAsia"/>
        </w:rPr>
        <w:t>　　　　（3）规模经济</w:t>
      </w:r>
      <w:r>
        <w:rPr>
          <w:rFonts w:hint="eastAsia"/>
        </w:rPr>
        <w:br/>
      </w:r>
      <w:r>
        <w:rPr>
          <w:rFonts w:hint="eastAsia"/>
        </w:rPr>
        <w:t>　　　　（4）优先发展</w:t>
      </w:r>
      <w:r>
        <w:rPr>
          <w:rFonts w:hint="eastAsia"/>
        </w:rPr>
        <w:br/>
      </w:r>
      <w:r>
        <w:rPr>
          <w:rFonts w:hint="eastAsia"/>
        </w:rPr>
        <w:t>　　　　1.1.3 城市公共汽车客运行业的发展意义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1.2 城市公共汽车客运相关行业分析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1.2.1 客车行业发展状况分析</w:t>
      </w:r>
      <w:r>
        <w:rPr>
          <w:rFonts w:hint="eastAsia"/>
        </w:rPr>
        <w:br/>
      </w:r>
      <w:r>
        <w:rPr>
          <w:rFonts w:hint="eastAsia"/>
        </w:rPr>
        <w:t>　　　　1.2.2 汽车维修行业发展分析</w:t>
      </w:r>
      <w:r>
        <w:rPr>
          <w:rFonts w:hint="eastAsia"/>
        </w:rPr>
        <w:br/>
      </w:r>
      <w:r>
        <w:rPr>
          <w:rFonts w:hint="eastAsia"/>
        </w:rPr>
        <w:t>　　　　1.2.3 移动电视行业发展分析</w:t>
      </w:r>
      <w:r>
        <w:rPr>
          <w:rFonts w:hint="eastAsia"/>
        </w:rPr>
        <w:br/>
      </w:r>
      <w:r>
        <w:rPr>
          <w:rFonts w:hint="eastAsia"/>
        </w:rPr>
        <w:t>　　　　1.2.4 公共汽车广告行业发展分析</w:t>
      </w:r>
      <w:r>
        <w:rPr>
          <w:rFonts w:hint="eastAsia"/>
        </w:rPr>
        <w:br/>
      </w:r>
      <w:r>
        <w:rPr>
          <w:rFonts w:hint="eastAsia"/>
        </w:rPr>
        <w:t>　　1.3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1.3.1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（1）行业行政管理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（3）行业“十三五”规划解读</w:t>
      </w:r>
      <w:r>
        <w:rPr>
          <w:rFonts w:hint="eastAsia"/>
        </w:rPr>
        <w:br/>
      </w:r>
      <w:r>
        <w:rPr>
          <w:rFonts w:hint="eastAsia"/>
        </w:rPr>
        <w:t>　　　　1.3.2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1.3.3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1.3.4 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2.1.1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2.1.2 公交客车市场特征分析</w:t>
      </w:r>
      <w:r>
        <w:rPr>
          <w:rFonts w:hint="eastAsia"/>
        </w:rPr>
        <w:br/>
      </w:r>
      <w:r>
        <w:rPr>
          <w:rFonts w:hint="eastAsia"/>
        </w:rPr>
        <w:t>　　　　2.1.3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（4）“十三五”公交车需求预测</w:t>
      </w:r>
      <w:r>
        <w:rPr>
          <w:rFonts w:hint="eastAsia"/>
        </w:rPr>
        <w:br/>
      </w:r>
      <w:r>
        <w:rPr>
          <w:rFonts w:hint="eastAsia"/>
        </w:rPr>
        <w:t>　　　　2.1.4 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（2）公交线路运营情况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城市公共汽车客运存在的问题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城市公共汽车客运行业竞争格局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1）MVV的车票的种类</w:t>
      </w:r>
      <w:r>
        <w:rPr>
          <w:rFonts w:hint="eastAsia"/>
        </w:rPr>
        <w:br/>
      </w:r>
      <w:r>
        <w:rPr>
          <w:rFonts w:hint="eastAsia"/>
        </w:rPr>
        <w:t>　　　　2）MVV车票区间划分</w:t>
      </w:r>
      <w:r>
        <w:rPr>
          <w:rFonts w:hint="eastAsia"/>
        </w:rPr>
        <w:br/>
      </w:r>
      <w:r>
        <w:rPr>
          <w:rFonts w:hint="eastAsia"/>
        </w:rPr>
        <w:t>　　　　3）MVV车票的定价原则</w:t>
      </w:r>
      <w:r>
        <w:rPr>
          <w:rFonts w:hint="eastAsia"/>
        </w:rPr>
        <w:br/>
      </w:r>
      <w:r>
        <w:rPr>
          <w:rFonts w:hint="eastAsia"/>
        </w:rPr>
        <w:t>　　　　4）MVV公交车票定价情况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(中⋅智林)中国城市快速公交（BRT）发展情况分析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3.1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3.1.1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3.1.2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3.1.3 快速公交（BRT）功能定位</w:t>
      </w:r>
      <w:r>
        <w:rPr>
          <w:rFonts w:hint="eastAsia"/>
        </w:rPr>
        <w:br/>
      </w:r>
      <w:r>
        <w:rPr>
          <w:rFonts w:hint="eastAsia"/>
        </w:rPr>
        <w:t>　　　　（1）架构城市公共交通体系</w:t>
      </w:r>
      <w:r>
        <w:rPr>
          <w:rFonts w:hint="eastAsia"/>
        </w:rPr>
        <w:br/>
      </w:r>
      <w:r>
        <w:rPr>
          <w:rFonts w:hint="eastAsia"/>
        </w:rPr>
        <w:t>　　　　（2）一体化公交系统的组成部分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（3）缓解少数交通走廊交通压力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（4）引导新的客流增长方向</w:t>
      </w:r>
      <w:r>
        <w:rPr>
          <w:rFonts w:hint="eastAsia"/>
        </w:rPr>
        <w:br/>
      </w:r>
      <w:r>
        <w:rPr>
          <w:rFonts w:hint="eastAsia"/>
        </w:rPr>
        <w:t>　　　　（5）引导城市土地合理利用</w:t>
      </w:r>
      <w:r>
        <w:rPr>
          <w:rFonts w:hint="eastAsia"/>
        </w:rPr>
        <w:br/>
      </w:r>
      <w:r>
        <w:rPr>
          <w:rFonts w:hint="eastAsia"/>
        </w:rPr>
        <w:t>　　　　（6）轨道交通的外围延线</w:t>
      </w:r>
      <w:r>
        <w:rPr>
          <w:rFonts w:hint="eastAsia"/>
        </w:rPr>
        <w:br/>
      </w:r>
      <w:r>
        <w:rPr>
          <w:rFonts w:hint="eastAsia"/>
        </w:rPr>
        <w:t>　　3.2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3.2.1 中国BRT发展状况分析</w:t>
      </w:r>
      <w:r>
        <w:rPr>
          <w:rFonts w:hint="eastAsia"/>
        </w:rPr>
        <w:br/>
      </w:r>
      <w:r>
        <w:rPr>
          <w:rFonts w:hint="eastAsia"/>
        </w:rPr>
        <w:t>　　　　3.2.2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3.2.3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3.2.4 BRT公交车辆产销状况分析</w:t>
      </w:r>
      <w:r>
        <w:rPr>
          <w:rFonts w:hint="eastAsia"/>
        </w:rPr>
        <w:br/>
      </w:r>
      <w:r>
        <w:rPr>
          <w:rFonts w:hint="eastAsia"/>
        </w:rPr>
        <w:t>　　3.3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3.3.1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3.3.2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（6）波哥大BRT建设历程</w:t>
      </w:r>
      <w:r>
        <w:rPr>
          <w:rFonts w:hint="eastAsia"/>
        </w:rPr>
        <w:br/>
      </w:r>
      <w:r>
        <w:rPr>
          <w:rFonts w:hint="eastAsia"/>
        </w:rPr>
        <w:t>　　　　3.3.3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3.3.4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1：公共汽车客运移动电视与传统电视节目对比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2：世通华纳、华视传媒及巴士在线基本情况比较表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12：2024年中国功能用途客车销售增幅（单位：%）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14：十大城市公交客车11-12米累计销量情况（单位：辆）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15：2024-2030年主要公交客车企业销量（单位：辆，%）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16：2024-2030年主流企业中轻型公交出口增长统计（单位：%）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17：2024-2030年新能源客车车型销售统计图（单位：辆）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19：全国城市道路建设情况比较（单位：平方米，亿平方米，公里，万公里）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20：2024年中国城市公共汽电车运营车辆（单位：万辆）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21：2024年中国城市客运系统完成客运量构成（单位：%）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22：MVV车票种类构成图</w:t>
      </w:r>
      <w:r>
        <w:rPr>
          <w:rFonts w:hint="eastAsia"/>
        </w:rPr>
        <w:br/>
      </w:r>
      <w:r>
        <w:rPr>
          <w:rFonts w:hint="eastAsia"/>
        </w:rPr>
        <w:t>　　图表 23：短时停留的乘客利用公共交通的费用情况（单位：欧元/次出行）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24：相对长期利用公共交通的居民利用公共交通的票价情况（单位：欧元/人/天）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f3c15bbf47c4" w:history="1">
        <w:r>
          <w:rPr>
            <w:rStyle w:val="Hyperlink"/>
          </w:rPr>
          <w:t>2024年版中国快速公交（BRT）行业发展现状调研及市场前景分析报告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bf3c15bbf47c4" w:history="1">
        <w:r>
          <w:rPr>
            <w:rStyle w:val="Hyperlink"/>
          </w:rPr>
          <w:t>https://www.20087.com/M_JiaoTongYunShu/70/KuaiSuGongJiaoBRTShiChangXingQingFenXiYuQuShiYuCe.html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ceb8e087e4d6e" w:history="1">
      <w:r>
        <w:rPr>
          <w:rStyle w:val="Hyperlink"/>
        </w:rPr>
        <w:t>2024年版中国快速公交（BRT）行业发展现状调研及市场前景分析报告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KuaiSuGongJiaoBRTShiChangXingQingFenXiYuQuShiYuCe.html" TargetMode="External" Id="R81dbf3c15bbf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KuaiSuGongJiaoBRTShiChangXingQingFenXiYuQuShiYuCe.html" TargetMode="External" Id="R620ceb8e087e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2024-03-26T04:45:00Z</dcterms:created>
  <dcterms:modified xsi:type="dcterms:W3CDTF">2024-03-26T05:45:00Z</dcterms:modified>
  <dc:subject>2024年版中国快速公交（BRT）行业发展现状调研及市场前景分析报告</dc:subject>
  <dc:title>2024年版中国快速公交（BRT）行业发展现状调研及市场前景分析报告</dc:title>
  <cp:keywords>2024年版中国快速公交（BRT）行业发展现状调研及市场前景分析报告</cp:keywords>
  <dc:description>2024年版中国快速公交（BRT）行业发展现状调研及市场前景分析报告</dc:description>
</cp:coreProperties>
</file>