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6594c0c8a4a98" w:history="1">
              <w:r>
                <w:rPr>
                  <w:rStyle w:val="Hyperlink"/>
                </w:rPr>
                <w:t>2025-2031年中国金融业it应用行业现状研究分析及发展趋势预测报告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6594c0c8a4a98" w:history="1">
              <w:r>
                <w:rPr>
                  <w:rStyle w:val="Hyperlink"/>
                </w:rPr>
                <w:t>2025-2031年中国金融业it应用行业现状研究分析及发展趋势预测报告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6594c0c8a4a98" w:history="1">
                <w:r>
                  <w:rPr>
                    <w:rStyle w:val="Hyperlink"/>
                  </w:rPr>
                  <w:t>https://www.20087.com/6/27/JinRongYeitYingYongShiChangXuQiu.html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业it应用是在银行、证券、保险等金融行业中运用信息技术提高业务效率和创新能力的一系列解决方案。目前，金融业it应用不仅包括传统的交易处理系统，还涵盖了大数据分析、人工智能、区块链等多种前沿技术的应用。此外，随着客户对个性化服务的需求增加，金融机构也在积极探索利用数字化技术提供更加精准的服务。</w:t>
      </w:r>
      <w:r>
        <w:rPr>
          <w:rFonts w:hint="eastAsia"/>
        </w:rPr>
        <w:br/>
      </w:r>
      <w:r>
        <w:rPr>
          <w:rFonts w:hint="eastAsia"/>
        </w:rPr>
        <w:t>　　未来，随着金融科技的持续创新和客户需求的多样化，金融业it应用市场将持续增长。技术创新将是推动行业发展的关键因素，包括利用人工智能和机器学习技术提高金融服务的个性化和智能化水平，以及利用区块链技术提高金融交易的安全性和透明度。此外，随着可持续发展理念的普及，对于能够提高资源利用效率和支持绿色金融的IT应用需求也将增加。同时，随着数据隐私和安全法规的趋严，对于能够确保数据安全和合规性的金融业it应用需求将持续增加。</w:t>
      </w:r>
      <w:r>
        <w:rPr>
          <w:rFonts w:hint="eastAsia"/>
        </w:rPr>
        <w:br/>
      </w:r>
      <w:r>
        <w:rPr>
          <w:rFonts w:hint="eastAsia"/>
        </w:rPr>
        <w:t>　　《</w:t>
      </w:r>
      <w:hyperlink r:id="R9d36594c0c8a4a98" w:history="1">
        <w:r>
          <w:rPr>
            <w:rStyle w:val="Hyperlink"/>
          </w:rPr>
          <w:t>2025-2031年中国金融业it应用行业现状研究分析及发展趋势预测报告</w:t>
        </w:r>
      </w:hyperlink>
      <w:r>
        <w:rPr>
          <w:rFonts w:hint="eastAsia"/>
        </w:rPr>
        <w:t>》全面梳理了金融业it应用产业链，结合市场需求和市场规模等数据，深入剖析金融业it应用行业现状。报告详细探讨了金融业it应用市场竞争格局，重点关注重点企业及其品牌影响力，并分析了金融业it应用价格机制和细分市场特征。通过对金融业it应用技术现状及未来方向的评估，报告展望了金融业it应用市场前景，预测了行业发展趋势，同时识别了潜在机遇与风险。报告采用科学、规范、客观的分析方法，为相关企业和决策者提供了权威的战略建议和行业洞察。</w:t>
      </w:r>
      <w:r>
        <w:rPr>
          <w:rFonts w:hint="eastAsia"/>
        </w:rPr>
        <w:br/>
      </w:r>
      <w:r>
        <w:rPr>
          <w:rFonts w:hint="eastAsia"/>
        </w:rPr>
        <w:t>　　一、2025年中国金融业it应用市场发展环境</w:t>
      </w:r>
      <w:r>
        <w:rPr>
          <w:rFonts w:hint="eastAsia"/>
        </w:rPr>
        <w:br/>
      </w:r>
      <w:r>
        <w:rPr>
          <w:rFonts w:hint="eastAsia"/>
        </w:rPr>
        <w:t>　　（一） 行业政策环境及其对it应用影响</w:t>
      </w:r>
      <w:r>
        <w:rPr>
          <w:rFonts w:hint="eastAsia"/>
        </w:rPr>
        <w:br/>
      </w:r>
      <w:r>
        <w:rPr>
          <w:rFonts w:hint="eastAsia"/>
        </w:rPr>
        <w:t>　　（二） 行业经济环境及其对it应用影响</w:t>
      </w:r>
      <w:r>
        <w:rPr>
          <w:rFonts w:hint="eastAsia"/>
        </w:rPr>
        <w:br/>
      </w:r>
      <w:r>
        <w:rPr>
          <w:rFonts w:hint="eastAsia"/>
        </w:rPr>
        <w:t>　　（三） 行业发展现状及趋势分析</w:t>
      </w:r>
      <w:r>
        <w:rPr>
          <w:rFonts w:hint="eastAsia"/>
        </w:rPr>
        <w:br/>
      </w:r>
      <w:r>
        <w:rPr>
          <w:rFonts w:hint="eastAsia"/>
        </w:rPr>
        <w:t>　　1、行业规模</w:t>
      </w:r>
      <w:r>
        <w:rPr>
          <w:rFonts w:hint="eastAsia"/>
        </w:rPr>
        <w:br/>
      </w:r>
      <w:r>
        <w:rPr>
          <w:rFonts w:hint="eastAsia"/>
        </w:rPr>
        <w:t>　　2、行业竞争</w:t>
      </w:r>
      <w:r>
        <w:rPr>
          <w:rFonts w:hint="eastAsia"/>
        </w:rPr>
        <w:br/>
      </w:r>
      <w:r>
        <w:rPr>
          <w:rFonts w:hint="eastAsia"/>
        </w:rPr>
        <w:t>　　3、行业重点发展趋势</w:t>
      </w:r>
      <w:r>
        <w:rPr>
          <w:rFonts w:hint="eastAsia"/>
        </w:rPr>
        <w:br/>
      </w:r>
      <w:r>
        <w:rPr>
          <w:rFonts w:hint="eastAsia"/>
        </w:rPr>
        <w:t>　　二、2025年中国金融业it投资概况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 投资重点</w:t>
      </w:r>
      <w:r>
        <w:rPr>
          <w:rFonts w:hint="eastAsia"/>
        </w:rPr>
        <w:br/>
      </w:r>
      <w:r>
        <w:rPr>
          <w:rFonts w:hint="eastAsia"/>
        </w:rPr>
        <w:t>　　3、it服务需求明显提升</w:t>
      </w:r>
      <w:r>
        <w:rPr>
          <w:rFonts w:hint="eastAsia"/>
        </w:rPr>
        <w:br/>
      </w:r>
      <w:r>
        <w:rPr>
          <w:rFonts w:hint="eastAsia"/>
        </w:rPr>
        <w:t>　　4、商业智能和决策支持系统需求快速提升</w:t>
      </w:r>
      <w:r>
        <w:rPr>
          <w:rFonts w:hint="eastAsia"/>
        </w:rPr>
        <w:br/>
      </w:r>
      <w:r>
        <w:rPr>
          <w:rFonts w:hint="eastAsia"/>
        </w:rPr>
        <w:t>　　三、2025年中国金融业it应用分析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四、2025年中国金融业it解决方案应用分析</w:t>
      </w:r>
      <w:r>
        <w:rPr>
          <w:rFonts w:hint="eastAsia"/>
        </w:rPr>
        <w:br/>
      </w:r>
      <w:r>
        <w:rPr>
          <w:rFonts w:hint="eastAsia"/>
        </w:rPr>
        <w:t>　　（一） 核心业务系统应用状况</w:t>
      </w:r>
      <w:r>
        <w:rPr>
          <w:rFonts w:hint="eastAsia"/>
        </w:rPr>
        <w:br/>
      </w:r>
      <w:r>
        <w:rPr>
          <w:rFonts w:hint="eastAsia"/>
        </w:rPr>
        <w:t>　　1、基础架构</w:t>
      </w:r>
      <w:r>
        <w:rPr>
          <w:rFonts w:hint="eastAsia"/>
        </w:rPr>
        <w:br/>
      </w:r>
      <w:r>
        <w:rPr>
          <w:rFonts w:hint="eastAsia"/>
        </w:rPr>
        <w:t>　　2、应用特点</w:t>
      </w:r>
      <w:r>
        <w:rPr>
          <w:rFonts w:hint="eastAsia"/>
        </w:rPr>
        <w:br/>
      </w:r>
      <w:r>
        <w:rPr>
          <w:rFonts w:hint="eastAsia"/>
        </w:rPr>
        <w:t>　　3、主要用户及其应用情况</w:t>
      </w:r>
      <w:r>
        <w:rPr>
          <w:rFonts w:hint="eastAsia"/>
        </w:rPr>
        <w:br/>
      </w:r>
      <w:r>
        <w:rPr>
          <w:rFonts w:hint="eastAsia"/>
        </w:rPr>
        <w:t>　　4、主力厂商竞争策略与竞争力分析</w:t>
      </w:r>
      <w:r>
        <w:rPr>
          <w:rFonts w:hint="eastAsia"/>
        </w:rPr>
        <w:br/>
      </w:r>
      <w:r>
        <w:rPr>
          <w:rFonts w:hint="eastAsia"/>
        </w:rPr>
        <w:t>　　（1） 主力厂商竞争策略分析</w:t>
      </w:r>
      <w:r>
        <w:rPr>
          <w:rFonts w:hint="eastAsia"/>
        </w:rPr>
        <w:br/>
      </w:r>
      <w:r>
        <w:rPr>
          <w:rFonts w:hint="eastAsia"/>
        </w:rPr>
        <w:t>　　（2） 主力厂商竞争力评估</w:t>
      </w:r>
      <w:r>
        <w:rPr>
          <w:rFonts w:hint="eastAsia"/>
        </w:rPr>
        <w:br/>
      </w:r>
      <w:r>
        <w:rPr>
          <w:rFonts w:hint="eastAsia"/>
        </w:rPr>
        <w:t>　　（二） 灾备中心解决方案应用状况</w:t>
      </w:r>
      <w:r>
        <w:rPr>
          <w:rFonts w:hint="eastAsia"/>
        </w:rPr>
        <w:br/>
      </w:r>
      <w:r>
        <w:rPr>
          <w:rFonts w:hint="eastAsia"/>
        </w:rPr>
        <w:t>　　五、2025-2031年中国金融业it应用市场需求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4、技术应用</w:t>
      </w:r>
      <w:r>
        <w:rPr>
          <w:rFonts w:hint="eastAsia"/>
        </w:rPr>
        <w:br/>
      </w:r>
      <w:r>
        <w:rPr>
          <w:rFonts w:hint="eastAsia"/>
        </w:rPr>
        <w:t>　　（二） 重点建设项目</w:t>
      </w:r>
      <w:r>
        <w:rPr>
          <w:rFonts w:hint="eastAsia"/>
        </w:rPr>
        <w:br/>
      </w:r>
      <w:r>
        <w:rPr>
          <w:rFonts w:hint="eastAsia"/>
        </w:rPr>
        <w:t>　　六、2025-2031年中国金融业it应用投资预测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图表目录</w:t>
      </w:r>
      <w:r>
        <w:rPr>
          <w:rFonts w:hint="eastAsia"/>
        </w:rPr>
        <w:br/>
      </w:r>
      <w:r>
        <w:rPr>
          <w:rFonts w:hint="eastAsia"/>
        </w:rPr>
        <w:t>　　图表 1 2020-2025年中国金融业it应用市场总体规模与增速</w:t>
      </w:r>
      <w:r>
        <w:rPr>
          <w:rFonts w:hint="eastAsia"/>
        </w:rPr>
        <w:br/>
      </w:r>
      <w:r>
        <w:rPr>
          <w:rFonts w:hint="eastAsia"/>
        </w:rPr>
        <w:t>　　图表 2 2025年中国金融业it应用市场产品结构</w:t>
      </w:r>
      <w:r>
        <w:rPr>
          <w:rFonts w:hint="eastAsia"/>
        </w:rPr>
        <w:br/>
      </w:r>
      <w:r>
        <w:rPr>
          <w:rFonts w:hint="eastAsia"/>
        </w:rPr>
        <w:t>　　图表 3 2025年与2025年中国金融业it应用市场产品结构规模对比</w:t>
      </w:r>
      <w:r>
        <w:rPr>
          <w:rFonts w:hint="eastAsia"/>
        </w:rPr>
        <w:br/>
      </w:r>
      <w:r>
        <w:rPr>
          <w:rFonts w:hint="eastAsia"/>
        </w:rPr>
        <w:t>　　图表 4 2025年与2025年中国金融业it应用市场产品结构规模同比增速对比</w:t>
      </w:r>
      <w:r>
        <w:rPr>
          <w:rFonts w:hint="eastAsia"/>
        </w:rPr>
        <w:br/>
      </w:r>
      <w:r>
        <w:rPr>
          <w:rFonts w:hint="eastAsia"/>
        </w:rPr>
        <w:t>　　图表 5 2025年中国金融业it投资区域结构</w:t>
      </w:r>
      <w:r>
        <w:rPr>
          <w:rFonts w:hint="eastAsia"/>
        </w:rPr>
        <w:br/>
      </w:r>
      <w:r>
        <w:rPr>
          <w:rFonts w:hint="eastAsia"/>
        </w:rPr>
        <w:t>　　图表 6 用户类型投资结构</w:t>
      </w:r>
      <w:r>
        <w:rPr>
          <w:rFonts w:hint="eastAsia"/>
        </w:rPr>
        <w:br/>
      </w:r>
      <w:r>
        <w:rPr>
          <w:rFonts w:hint="eastAsia"/>
        </w:rPr>
        <w:t>　　图表 7 2024-2025年中国金融业it硬件产品采购规模与增长</w:t>
      </w:r>
      <w:r>
        <w:rPr>
          <w:rFonts w:hint="eastAsia"/>
        </w:rPr>
        <w:br/>
      </w:r>
      <w:r>
        <w:rPr>
          <w:rFonts w:hint="eastAsia"/>
        </w:rPr>
        <w:t>　　图表 8 2025年中国金融业笔记本购买品牌分布</w:t>
      </w:r>
      <w:r>
        <w:rPr>
          <w:rFonts w:hint="eastAsia"/>
        </w:rPr>
        <w:br/>
      </w:r>
      <w:r>
        <w:rPr>
          <w:rFonts w:hint="eastAsia"/>
        </w:rPr>
        <w:t>　　图表 9 2025年中国金融业unix服务器购买品牌分布</w:t>
      </w:r>
      <w:r>
        <w:rPr>
          <w:rFonts w:hint="eastAsia"/>
        </w:rPr>
        <w:br/>
      </w:r>
      <w:r>
        <w:rPr>
          <w:rFonts w:hint="eastAsia"/>
        </w:rPr>
        <w:t>　　图表 10 2024-2025年中国金融业it软件产品采购状况及增长</w:t>
      </w:r>
      <w:r>
        <w:rPr>
          <w:rFonts w:hint="eastAsia"/>
        </w:rPr>
        <w:br/>
      </w:r>
      <w:r>
        <w:rPr>
          <w:rFonts w:hint="eastAsia"/>
        </w:rPr>
        <w:t>　　图表 11 2025年中国金融业平台软件购买类别分布</w:t>
      </w:r>
      <w:r>
        <w:rPr>
          <w:rFonts w:hint="eastAsia"/>
        </w:rPr>
        <w:br/>
      </w:r>
      <w:r>
        <w:rPr>
          <w:rFonts w:hint="eastAsia"/>
        </w:rPr>
        <w:t>　　图表 12 2025年中国金融业数据库产品购买品牌分布</w:t>
      </w:r>
      <w:r>
        <w:rPr>
          <w:rFonts w:hint="eastAsia"/>
        </w:rPr>
        <w:br/>
      </w:r>
      <w:r>
        <w:rPr>
          <w:rFonts w:hint="eastAsia"/>
        </w:rPr>
        <w:t>　　图表 14 2025年中国金融业金融业it服务领域企业分布</w:t>
      </w:r>
      <w:r>
        <w:rPr>
          <w:rFonts w:hint="eastAsia"/>
        </w:rPr>
        <w:br/>
      </w:r>
      <w:r>
        <w:rPr>
          <w:rFonts w:hint="eastAsia"/>
        </w:rPr>
        <w:t>　　图表 15 银行全方位 it 解决方案系统架构</w:t>
      </w:r>
      <w:r>
        <w:rPr>
          <w:rFonts w:hint="eastAsia"/>
        </w:rPr>
        <w:br/>
      </w:r>
      <w:r>
        <w:rPr>
          <w:rFonts w:hint="eastAsia"/>
        </w:rPr>
        <w:t>　　图表 16 2025年银行业的解决方案主要企业</w:t>
      </w:r>
      <w:r>
        <w:rPr>
          <w:rFonts w:hint="eastAsia"/>
        </w:rPr>
        <w:br/>
      </w:r>
      <w:r>
        <w:rPr>
          <w:rFonts w:hint="eastAsia"/>
        </w:rPr>
        <w:t>　　图表 19 2025-2031年中国金融业it软件产品结构分布</w:t>
      </w:r>
      <w:r>
        <w:rPr>
          <w:rFonts w:hint="eastAsia"/>
        </w:rPr>
        <w:br/>
      </w:r>
      <w:r>
        <w:rPr>
          <w:rFonts w:hint="eastAsia"/>
        </w:rPr>
        <w:t>　　图表 20 2025-2031年中国金融业it服务产品结构分布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6594c0c8a4a98" w:history="1">
        <w:r>
          <w:rPr>
            <w:rStyle w:val="Hyperlink"/>
          </w:rPr>
          <w:t>2025-2031年中国金融业it应用行业现状研究分析及发展趋势预测报告</w:t>
        </w:r>
      </w:hyperlink>
      <w:r>
        <w:rPr>
          <w:color w:val="C00000"/>
        </w:rPr>
        <w:t>》，报告编号：</w:t>
      </w:r>
      <w:r>
        <w:rPr>
          <w:rFonts w:hint="eastAsia"/>
          <w:color w:val="C00000"/>
        </w:rPr>
        <w:t>2357276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6594c0c8a4a98" w:history="1">
        <w:r>
          <w:rPr>
            <w:rStyle w:val="Hyperlink"/>
          </w:rPr>
          <w:t>https://www.20087.com/6/27/JinRongYeitYingYongShiChangXuQiu.html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热点：金融it行业发展前景、金融行业it发展方向、金融it工作、金融行业it怎么样、it 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8ecbfd0684e3e" w:history="1">
      <w:r>
        <w:rPr>
          <w:rStyle w:val="Hyperlink"/>
        </w:rPr>
        <w:t>2025-2031年中国金融业it应用行业现状研究分析及发展趋势预测报告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nRongYeitYingYongShiChangXuQiu.html" TargetMode="External" Id="R9d36594c0c8a4a98" /></Relationships>
</file>

<file path=word/_rels/header2.xml.rels>&#65279;<?xml version="1.0" encoding="utf-8"?><Relationships xmlns="http://schemas.openxmlformats.org/package/2006/relationships"><Relationship Type="http://schemas.openxmlformats.org/officeDocument/2006/relationships/hyperlink" Target="https://www.20087.com/6/27/JinRongYeitYingYongShiChangXuQiu.html" TargetMode="External" Id="Rfb78ecbfd068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2025-05-24T08:25:00Z</dcterms:created>
  <dcterms:modified xsi:type="dcterms:W3CDTF">2025-05-24T09:25:00Z</dcterms:modified>
  <dc:subject>2025-2031年中国金融业it应用行业现状研究分析及发展趋势预测报告</dc:subject>
  <dc:title>2025-2031年中国金融业it应用行业现状研究分析及发展趋势预测报告</dc:title>
  <cp:keywords>2025-2031年中国金融业it应用行业现状研究分析及发展趋势预测报告</cp:keywords>
  <dc:description>2025-2031年中国金融业it应用行业现状研究分析及发展趋势预测报告</dc:description>
</cp:coreProperties>
</file>