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d7d9dcaa44bba" w:history="1">
              <w:r>
                <w:rPr>
                  <w:rStyle w:val="Hyperlink"/>
                </w:rPr>
                <w:t>2025-2031年中国汽车微型发光二极管行业研究分析与前景趋势报告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d7d9dcaa44bba" w:history="1">
              <w:r>
                <w:rPr>
                  <w:rStyle w:val="Hyperlink"/>
                </w:rPr>
                <w:t>2025-2031年中国汽车微型发光二极管行业研究分析与前景趋势报告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dd7d9dcaa44bba" w:history="1">
                <w:r>
                  <w:rPr>
                    <w:rStyle w:val="Hyperlink"/>
                  </w:rPr>
                  <w:t>https://www.20087.com/8/17/QiCheWeiXingFaGuangErJiGuanShiChangQianJingFenXi.html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微型发光二极管是新一代车载照明与显示技术的核心元件，已广泛应用于仪表盘背光、氛围灯、尾灯组、抬头显示（HUD）及智能交互界面。汽车微型发光二极管采用倒装芯片（Flip-chip）与共晶焊接工艺，实现高亮度、低热阻与长寿命特性，适应车辆振动、温差与电磁干扰等复杂工况。器件尺寸持续缩小至毫米级以下，支持高密度阵列布局与精细光型设计。RGB多色集成封装技术满足动态色彩调节需求，提升座舱科技感与个性化体验。汽车微型发光二极管企业强化气密性封装与抗硫化能力，防止在高湿含硫环境中性能衰减。驱动电路支持PWM调光与电流恒定控制，确保亮度均匀性与响应速度。车规级认证体系对可靠性、耐久性与光学参数稳定性提出严格要求，产品需通过高温高湿反偏（H3TRB）、温度循环与机械冲击测试。</w:t>
      </w:r>
      <w:r>
        <w:rPr>
          <w:rFonts w:hint="eastAsia"/>
        </w:rPr>
        <w:br/>
      </w:r>
      <w:r>
        <w:rPr>
          <w:rFonts w:hint="eastAsia"/>
        </w:rPr>
        <w:t>　　未来，汽车微型发光二极管将向超高像素密度、动态可编程与功能融合方向深化发展。Micro-LED技术推动像素间距进入微米级，支撑全彩透明显示与近眼投影应用，拓展在增强现实HUD与车窗显示中的潜力。主动矩阵驱动架构实现逐点独立控制，支持图像滚动、动画播放与交互反馈功能。热管理材料创新采用石墨烯导热膜与金属基板复合结构，提升散热效率并降低系统体积。在智能化场景中，光源阵列结合环境感知数据，自动调节色温与亮度以匹配外部光照条件或驾驶模式。荧光转换层与纳米压印光学元件优化出光效率与视角分布。此外，模块化标准接口促进不同供应商组件的互换性。绿色制造工艺减少贵金属使用与有害溶剂排放。全生命周期光通量衰减模型用于预测维护周期。开放开发平台允许主机厂定制显示逻辑与视觉风格，推动从静态照明向动态信息载体的角色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dd7d9dcaa44bba" w:history="1">
        <w:r>
          <w:rPr>
            <w:rStyle w:val="Hyperlink"/>
          </w:rPr>
          <w:t>2025-2031年中国汽车微型发光二极管行业研究分析与前景趋势报告</w:t>
        </w:r>
      </w:hyperlink>
      <w:r>
        <w:rPr>
          <w:rFonts w:hint="eastAsia"/>
        </w:rPr>
        <w:t>》基于详实数据资料，系统分析汽车微型发光二极管产业链结构、市场规模及需求现状，梳理汽车微型发光二极管市场价格走势与行业发展特点。报告重点研究行业竞争格局，包括重点汽车微型发光二极管企业的市场表现，并对汽车微型发光二极管细分领域的发展潜力进行评估。结合政策环境和汽车微型发光二极管技术演进方向，对汽车微型发光二极管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汽车微型发光二极管行业概述</w:t>
      </w:r>
      <w:r>
        <w:rPr>
          <w:rFonts w:hint="eastAsia"/>
        </w:rPr>
        <w:br/>
      </w:r>
      <w:r>
        <w:rPr>
          <w:rFonts w:hint="eastAsia"/>
        </w:rPr>
        <w:t>　　第一节 汽车微型发光二极管定义与分类</w:t>
      </w:r>
      <w:r>
        <w:rPr>
          <w:rFonts w:hint="eastAsia"/>
        </w:rPr>
        <w:br/>
      </w:r>
      <w:r>
        <w:rPr>
          <w:rFonts w:hint="eastAsia"/>
        </w:rPr>
        <w:t>　　第二节 汽车微型发光二极管应用领域</w:t>
      </w:r>
      <w:r>
        <w:rPr>
          <w:rFonts w:hint="eastAsia"/>
        </w:rPr>
        <w:br/>
      </w:r>
      <w:r>
        <w:rPr>
          <w:rFonts w:hint="eastAsia"/>
        </w:rPr>
        <w:t>　　第三节 汽车微型发光二极管行业经济指标分析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汽车微型发光二极管产业链及经营模式分析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三、汽车微型发光二极管销售模式及销售渠道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全球汽车微型发光二极管市场发展综述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2019-2024年全球汽车微型发光二极管市场规模与趋势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主要国家与地区汽车微型发光二极管市场分析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2025-2031年全球汽车微型发光二极管行业发展趋势与前景预测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中国汽车微型发光二极管行业市场分析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2024-2025年汽车微型发光二极管产能与投资动态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一、国内汽车微型发光二极管产能及利用情况</w:t>
      </w:r>
      <w:r>
        <w:rPr>
          <w:rFonts w:hint="eastAsia"/>
        </w:rPr>
        <w:br/>
      </w:r>
      <w:r>
        <w:rPr>
          <w:rFonts w:hint="eastAsia"/>
        </w:rPr>
        <w:t>　　　　二、汽车微型发光二极管产能扩张与投资动态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2025-2031年汽车微型发光二极管行业产量统计与趋势预测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一、2019-2024年汽车微型发光二极管行业产量数据统计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1、2019-2024年汽车微型发光二极管产量及增长趋势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2、2019-2024年汽车微型发光二极管细分产品产量及份额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二、影响汽车微型发光二极管产量的关键因素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三、2025-2031年汽车微型发光二极管产量预测</w:t>
      </w:r>
      <w:r>
        <w:rPr>
          <w:rFonts w:hint="eastAsia"/>
        </w:rPr>
        <w:br/>
      </w:r>
      <w:r>
        <w:rPr>
          <w:rFonts w:hint="eastAsia"/>
        </w:rPr>
        <w:t>　　第三节 2025-2031年汽车微型发光二极管市场需求与销售分析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一、2024-2025年汽车微型发光二极管行业需求现状</w:t>
      </w:r>
      <w:r>
        <w:rPr>
          <w:rFonts w:hint="eastAsia"/>
        </w:rPr>
        <w:br/>
      </w:r>
      <w:r>
        <w:rPr>
          <w:rFonts w:hint="eastAsia"/>
        </w:rPr>
        <w:t>　　　　二、汽车微型发光二极管客户群体与需求特点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三、2019-2024年汽车微型发光二极管行业销售规模分析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四、2025-2031年汽车微型发光二极管市场增长潜力与规模预测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中国汽车微型发光二极管细分市场与下游应用领域分析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汽车微型发光二极管细分市场分析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一、2024-2025年汽车微型发光二极管主要细分产品市场现状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汽车微型发光二极管下游应用与客户群体分析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一、2024-2025年汽车微型发光二极管各应用领域市场现状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2024-2025年汽车微型发光二极管行业技术发展现状及趋势分析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汽车微型发光二极管行业技术发展现状分析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国内外汽车微型发光二极管行业技术差异与原因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汽车微型发光二极管行业技术发展方向、趋势预测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提升汽车微型发光二极管行业技术能力策略建议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汽车微型发光二极管价格机制与竞争策略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一、2019-2024年汽车微型发光二极管市场价格走势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汽车微型发光二极管定价策略与方法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2025-2031年汽车微型发光二极管价格竞争态势与趋势预测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中国汽车微型发光二极管行业重点区域市场研究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2024-2025年重点区域汽车微型发光二极管市场发展概况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二、2019-2024年汽车微型发光二极管市场需求规模情况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三、2025-2031年汽车微型发光二极管行业发展潜力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二、2019-2024年汽车微型发光二极管市场需求规模情况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三、2025-2031年汽车微型发光二极管行业发展潜力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二、2019-2024年汽车微型发光二极管市场需求规模情况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三、2025-2031年汽车微型发光二极管行业发展潜力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二、2019-2024年汽车微型发光二极管市场需求规模情况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三、2025-2031年汽车微型发光二极管行业发展潜力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二、2019-2024年汽车微型发光二极管市场需求规模情况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三、2025-2031年汽车微型发光二极管行业发展潜力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2019-2024年中国汽车微型发光二极管行业进出口情况分析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汽车微型发光二极管行业进口情况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一、2019-2024年汽车微型发光二极管进口规模及增长情况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二、汽车微型发光二极管主要进口来源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汽车微型发光二极管行业出口情况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一、2019-2024年汽车微型发光二极管出口规模及增长情况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二、汽车微型发光二极管主要出口目的地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2019-2024年中国汽车微型发光二极管行业总体发展与财务状况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2019-2024年中国汽车微型发光二极管行业规模情况</w:t>
      </w:r>
      <w:r>
        <w:rPr>
          <w:rFonts w:hint="eastAsia"/>
        </w:rPr>
        <w:br/>
      </w:r>
      <w:r>
        <w:rPr>
          <w:rFonts w:hint="eastAsia"/>
        </w:rPr>
        <w:t>　　　　一、汽车微型发光二极管行业企业数量规模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二、汽车微型发光二极管行业从业人员规模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三、汽车微型发光二极管行业市场敏感性分析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2019-2024年中国汽车微型发光二极管行业财务能力分析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一、汽车微型发光二极管行业盈利能力</w:t>
      </w:r>
      <w:r>
        <w:rPr>
          <w:rFonts w:hint="eastAsia"/>
        </w:rPr>
        <w:br/>
      </w:r>
      <w:r>
        <w:rPr>
          <w:rFonts w:hint="eastAsia"/>
        </w:rPr>
        <w:t>　　　　二、汽车微型发光二极管行业偿债能力</w:t>
      </w:r>
      <w:r>
        <w:rPr>
          <w:rFonts w:hint="eastAsia"/>
        </w:rPr>
        <w:br/>
      </w:r>
      <w:r>
        <w:rPr>
          <w:rFonts w:hint="eastAsia"/>
        </w:rPr>
        <w:t>　　　　三、汽车微型发光二极管行业营运能力</w:t>
      </w:r>
      <w:r>
        <w:rPr>
          <w:rFonts w:hint="eastAsia"/>
        </w:rPr>
        <w:br/>
      </w:r>
      <w:r>
        <w:rPr>
          <w:rFonts w:hint="eastAsia"/>
        </w:rPr>
        <w:t>　　　　四、汽车微型发光二极管行业发展能力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汽车微型发光二极管行业重点企业调研分析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二、企业汽车微型发光二极管业务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二、企业汽车微型发光二极管业务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二、企业汽车微型发光二极管业务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二、企业汽车微型发光二极管业务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二、企业汽车微型发光二极管业务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二、企业汽车微型发光二极管业务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中国汽车微型发光二极管行业竞争格局分析</w:t>
      </w:r>
      <w:r>
        <w:rPr>
          <w:rFonts w:hint="eastAsia"/>
        </w:rPr>
        <w:br/>
      </w:r>
      <w:r>
        <w:rPr>
          <w:rFonts w:hint="eastAsia"/>
        </w:rPr>
        <w:t>　　第一节 汽车微型发光二极管行业竞争格局总览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2024-2025年汽车微型发光二极管行业竞争力分析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2019-2024年汽车微型发光二极管行业企业并购活动分析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2024-2025年汽车微型发光二极管行业会展与招投标活动分析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一、汽车微型发光二极管行业会展活动及其市场影响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2025年中国汽车微型发光二极管企业发展企业发展策略与建议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汽车微型发光二极管销售模式与渠道策略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汽车微型发光二极管品牌与市场推广策略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汽车微型发光二极管研发投入与技术创新能力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汽车微型发光二极管合作联盟与资源整合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中国汽车微型发光二极管行业风险与对策</w:t>
      </w:r>
      <w:r>
        <w:rPr>
          <w:rFonts w:hint="eastAsia"/>
        </w:rPr>
        <w:br/>
      </w:r>
      <w:r>
        <w:rPr>
          <w:rFonts w:hint="eastAsia"/>
        </w:rPr>
        <w:t>　　第一节 汽车微型发光二极管行业SWOT分析</w:t>
      </w:r>
      <w:r>
        <w:rPr>
          <w:rFonts w:hint="eastAsia"/>
        </w:rPr>
        <w:br/>
      </w:r>
      <w:r>
        <w:rPr>
          <w:rFonts w:hint="eastAsia"/>
        </w:rPr>
        <w:t>　　　　一、汽车微型发光二极管行业优势</w:t>
      </w:r>
      <w:r>
        <w:rPr>
          <w:rFonts w:hint="eastAsia"/>
        </w:rPr>
        <w:br/>
      </w:r>
      <w:r>
        <w:rPr>
          <w:rFonts w:hint="eastAsia"/>
        </w:rPr>
        <w:t>　　　　二、汽车微型发光二极管行业劣势</w:t>
      </w:r>
      <w:r>
        <w:rPr>
          <w:rFonts w:hint="eastAsia"/>
        </w:rPr>
        <w:br/>
      </w:r>
      <w:r>
        <w:rPr>
          <w:rFonts w:hint="eastAsia"/>
        </w:rPr>
        <w:t>　　　　三、汽车微型发光二极管市场机会</w:t>
      </w:r>
      <w:r>
        <w:rPr>
          <w:rFonts w:hint="eastAsia"/>
        </w:rPr>
        <w:br/>
      </w:r>
      <w:r>
        <w:rPr>
          <w:rFonts w:hint="eastAsia"/>
        </w:rPr>
        <w:t>　　　　四、汽车微型发光二极管市场威胁</w:t>
      </w:r>
      <w:r>
        <w:rPr>
          <w:rFonts w:hint="eastAsia"/>
        </w:rPr>
        <w:br/>
      </w:r>
      <w:r>
        <w:rPr>
          <w:rFonts w:hint="eastAsia"/>
        </w:rPr>
        <w:t>　　第二节 汽车微型发光二极管行业风险及对策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2025-2031年中国汽车微型发光二极管行业前景与发展趋势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2024-2025年汽车微型发光二极管行业发展环境分析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一、汽车微型发光二极管行业主管部门与监管体制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二、汽车微型发光二极管行业主要法律法规及政策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三、汽车微型发光二极管行业标准与质量监管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2025-2031年汽车微型发光二极管行业发展趋势与方向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2025-2031年汽车微型发光二极管行业发展潜力与机遇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汽车微型发光二极管行业研究结论与建议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中智林~汽车微型发光二极管行业发展建议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2019-2024年中国汽车微型发光二极管市场规模及增长情况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2019-2024年中国汽车微型发光二极管行业产量及增长趋势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2025-2031年中国汽车微型发光二极管行业产量预测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2019-2024年中国汽车微型发光二极管行业市场需求及增长情况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2025-2031年中国汽车微型发光二极管行业市场需求预测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2019-2024年中国汽车微型发光二极管行业利润及增长情况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**地区汽车微型发光二极管市场规模及增长情况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**地区汽车微型发光二极管行业市场需求情况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**地区汽车微型发光二极管市场规模及增长情况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**地区汽车微型发光二极管行业市场需求情况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2019-2024年中国汽车微型发光二极管行业出口情况分析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2019-2024年中国汽车微型发光二极管行业产品市场价格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2025-2031年中国汽车微型发光二极管行业产品市场价格走势预测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汽车微型发光二极管重点企业经营情况分析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汽车微型发光二极管重点企业经营情况分析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2025-2031年中国汽车微型发光二极管市场规模预测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2025-2031年中国汽车微型发光二极管行业利润预测</w:t>
      </w:r>
      <w:r>
        <w:rPr>
          <w:rFonts w:hint="eastAsia"/>
        </w:rPr>
        <w:br/>
      </w:r>
      <w:r>
        <w:rPr>
          <w:rFonts w:hint="eastAsia"/>
        </w:rPr>
        <w:t>　　图表 2025年汽车微型发光二极管行业壁垒</w:t>
      </w:r>
      <w:r>
        <w:rPr>
          <w:rFonts w:hint="eastAsia"/>
        </w:rPr>
        <w:br/>
      </w:r>
      <w:r>
        <w:rPr>
          <w:rFonts w:hint="eastAsia"/>
        </w:rPr>
        <w:t>　　图表 2025年汽车微型发光二极管市场前景分析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2025-2031年中国汽车微型发光二极管市场需求预测</w:t>
      </w:r>
      <w:r>
        <w:rPr>
          <w:rFonts w:hint="eastAsia"/>
        </w:rPr>
        <w:br/>
      </w:r>
      <w:r>
        <w:rPr>
          <w:rFonts w:hint="eastAsia"/>
        </w:rPr>
        <w:t>　　图表 2025年汽车微型发光二极管发展趋势预测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d7d9dcaa44bba" w:history="1">
        <w:r>
          <w:rPr>
            <w:rStyle w:val="Hyperlink"/>
          </w:rPr>
          <w:t>2025-2031年中国汽车微型发光二极管行业研究分析与前景趋势报告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dd7d9dcaa44bba" w:history="1">
        <w:r>
          <w:rPr>
            <w:rStyle w:val="Hyperlink"/>
          </w:rPr>
          <w:t>https://www.20087.com/8/17/QiCheWeiXingFaGuangErJiGuanShiChangQianJingFenXi.html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ced51b2934a7a" w:history="1">
      <w:r>
        <w:rPr>
          <w:rStyle w:val="Hyperlink"/>
        </w:rPr>
        <w:t>2025-2031年中国汽车微型发光二极管行业研究分析与前景趋势报告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QiCheWeiXingFaGuangErJiGuanShiChangQianJingFenXi.html" TargetMode="External" Id="R39dd7d9dcaa4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QiCheWeiXingFaGuangErJiGuanShiChangQianJingFenXi.html" TargetMode="External" Id="R8daced51b293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2025-09-09T02:49:04Z</dcterms:created>
  <dcterms:modified xsi:type="dcterms:W3CDTF">2025-09-09T03:49:04Z</dcterms:modified>
  <dc:subject>2025-2031年中国汽车微型发光二极管行业研究分析与前景趋势报告</dc:subject>
  <dc:title>2025-2031年中国汽车微型发光二极管行业研究分析与前景趋势报告</dc:title>
  <cp:keywords>2025-2031年中国汽车微型发光二极管行业研究分析与前景趋势报告</cp:keywords>
  <dc:description>2025-2031年中国汽车微型发光二极管行业研究分析与前景趋势报告</dc:description>
</cp:coreProperties>
</file>