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079ecd1dc4241" w:history="1">
              <w:r>
                <w:rPr>
                  <w:rStyle w:val="Hyperlink"/>
                </w:rPr>
                <w:t>2025-2031年中国机动车行业发展研究与行业前景分析报告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079ecd1dc4241" w:history="1">
              <w:r>
                <w:rPr>
                  <w:rStyle w:val="Hyperlink"/>
                </w:rPr>
                <w:t>2025-2031年中国机动车行业发展研究与行业前景分析报告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079ecd1dc4241" w:history="1">
                <w:r>
                  <w:rPr>
                    <w:rStyle w:val="Hyperlink"/>
                  </w:rPr>
                  <w:t>https://www.20087.com/8/87/JiDongCheHangYeQianJingQuShi.html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市场在全球范围内保持着稳定增长，尤其是电动汽车和混合动力汽车的市场份额显著提升。随着环境保护意识的增强和技术进步，燃油效率和排放标准成为消费者购车的重要考量。同时，车联网和自动驾驶技术的发展正在重塑汽车行业，提高了车辆的安全性和便利性。</w:t>
      </w:r>
      <w:r>
        <w:rPr>
          <w:rFonts w:hint="eastAsia"/>
        </w:rPr>
        <w:br/>
      </w:r>
      <w:r>
        <w:rPr>
          <w:rFonts w:hint="eastAsia"/>
        </w:rPr>
        <w:t>　　未来，机动车市场将加速向电气化和智能化转型。电动汽车的续航里程和充电基础设施的完善将吸引更多消费者。同时，高级驾驶辅助系统（ADAS）和完全自动驾驶技术的成熟将改变人们的出行方式，提升道路安全。此外，共享经济和按需出行服务的兴起将影响机动车的拥有模式，促使行业探索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079ecd1dc4241" w:history="1">
        <w:r>
          <w:rPr>
            <w:rStyle w:val="Hyperlink"/>
          </w:rPr>
          <w:t>2025-2031年中国机动车行业发展研究与行业前景分析报告</w:t>
        </w:r>
      </w:hyperlink>
      <w:r>
        <w:rPr>
          <w:rFonts w:hint="eastAsia"/>
        </w:rPr>
        <w:t>》深入解析了机动车行业的产业链结构，全面剖析了机动车市场规模与需求。机动车报告详细探讨了机动车市场价格、行业现状及市场前景，并对未来机动车发展趋势进行了科学预测。同时，机动车报告聚焦于重点企业，深入分析了机动车行业竞争格局、市场集中度及品牌影响力。此外，机动车报告还对机动车市场进行了细分，揭示了机动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机动车行业概述</w:t>
      </w:r>
      <w:r>
        <w:rPr>
          <w:rFonts w:hint="eastAsia"/>
        </w:rPr>
        <w:br/>
      </w:r>
      <w:r>
        <w:rPr>
          <w:rFonts w:hint="eastAsia"/>
        </w:rPr>
        <w:t>　　第一节 机动车定义与分类</w:t>
      </w:r>
      <w:r>
        <w:rPr>
          <w:rFonts w:hint="eastAsia"/>
        </w:rPr>
        <w:br/>
      </w:r>
      <w:r>
        <w:rPr>
          <w:rFonts w:hint="eastAsia"/>
        </w:rPr>
        <w:t>　　第二节 机动车应用领域</w:t>
      </w:r>
      <w:r>
        <w:rPr>
          <w:rFonts w:hint="eastAsia"/>
        </w:rPr>
        <w:br/>
      </w:r>
      <w:r>
        <w:rPr>
          <w:rFonts w:hint="eastAsia"/>
        </w:rPr>
        <w:t>　　第三节 机动车行业经济指标分析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一、国内机动车产能及利用情况</w:t>
      </w:r>
      <w:r>
        <w:rPr>
          <w:rFonts w:hint="eastAsia"/>
        </w:rPr>
        <w:br/>
      </w:r>
      <w:r>
        <w:rPr>
          <w:rFonts w:hint="eastAsia"/>
        </w:rPr>
        <w:t>　　　　二、机动车产能扩张与投资动态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三、2025-2031年机动车产量预测</w:t>
      </w:r>
      <w:r>
        <w:rPr>
          <w:rFonts w:hint="eastAsia"/>
        </w:rPr>
        <w:br/>
      </w:r>
      <w:r>
        <w:rPr>
          <w:rFonts w:hint="eastAsia"/>
        </w:rPr>
        <w:t>　　第三节 2025-2031年机动车市场需求与销售分析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一、2023-2024年机动车行业需求现状</w:t>
      </w:r>
      <w:r>
        <w:rPr>
          <w:rFonts w:hint="eastAsia"/>
        </w:rPr>
        <w:br/>
      </w:r>
      <w:r>
        <w:rPr>
          <w:rFonts w:hint="eastAsia"/>
        </w:rPr>
        <w:t>　　　　二、机动车客户群体与需求特点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2023-2024年中国机动车技术发展研究</w:t>
      </w:r>
      <w:r>
        <w:rPr>
          <w:rFonts w:hint="eastAsia"/>
        </w:rPr>
        <w:br/>
      </w:r>
      <w:r>
        <w:rPr>
          <w:rFonts w:hint="eastAsia"/>
        </w:rPr>
        <w:t>　　第一节 当前机动车技术发展现状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国内外机动车技术差异与原因</w:t>
      </w:r>
      <w:r>
        <w:rPr>
          <w:rFonts w:hint="eastAsia"/>
        </w:rPr>
        <w:br/>
      </w:r>
      <w:r>
        <w:rPr>
          <w:rFonts w:hint="eastAsia"/>
        </w:rPr>
        <w:t>　　第三节 机动车技术创新与发展趋势预测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2020-2024年中国机动车行业规模情况</w:t>
      </w:r>
      <w:r>
        <w:rPr>
          <w:rFonts w:hint="eastAsia"/>
        </w:rPr>
        <w:br/>
      </w:r>
      <w:r>
        <w:rPr>
          <w:rFonts w:hint="eastAsia"/>
        </w:rPr>
        <w:t>　　　　一、机动车行业企业数量规模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一、机动车行业盈利能力</w:t>
      </w:r>
      <w:r>
        <w:rPr>
          <w:rFonts w:hint="eastAsia"/>
        </w:rPr>
        <w:br/>
      </w:r>
      <w:r>
        <w:rPr>
          <w:rFonts w:hint="eastAsia"/>
        </w:rPr>
        <w:t>　　　　二、机动车行业偿债能力</w:t>
      </w:r>
      <w:r>
        <w:rPr>
          <w:rFonts w:hint="eastAsia"/>
        </w:rPr>
        <w:br/>
      </w:r>
      <w:r>
        <w:rPr>
          <w:rFonts w:hint="eastAsia"/>
        </w:rPr>
        <w:t>　　　　三、机动车行业营运能力</w:t>
      </w:r>
      <w:r>
        <w:rPr>
          <w:rFonts w:hint="eastAsia"/>
        </w:rPr>
        <w:br/>
      </w:r>
      <w:r>
        <w:rPr>
          <w:rFonts w:hint="eastAsia"/>
        </w:rPr>
        <w:t>　　　　四、机动车行业发展能力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中国机动车行业风险与对策</w:t>
      </w:r>
      <w:r>
        <w:rPr>
          <w:rFonts w:hint="eastAsia"/>
        </w:rPr>
        <w:br/>
      </w:r>
      <w:r>
        <w:rPr>
          <w:rFonts w:hint="eastAsia"/>
        </w:rPr>
        <w:t>　　第一节 机动车行业SWOT分析</w:t>
      </w:r>
      <w:r>
        <w:rPr>
          <w:rFonts w:hint="eastAsia"/>
        </w:rPr>
        <w:br/>
      </w:r>
      <w:r>
        <w:rPr>
          <w:rFonts w:hint="eastAsia"/>
        </w:rPr>
        <w:t>　　　　一、机动车行业优势</w:t>
      </w:r>
      <w:r>
        <w:rPr>
          <w:rFonts w:hint="eastAsia"/>
        </w:rPr>
        <w:br/>
      </w:r>
      <w:r>
        <w:rPr>
          <w:rFonts w:hint="eastAsia"/>
        </w:rPr>
        <w:t>　　　　二、机动车行业劣势</w:t>
      </w:r>
      <w:r>
        <w:rPr>
          <w:rFonts w:hint="eastAsia"/>
        </w:rPr>
        <w:br/>
      </w:r>
      <w:r>
        <w:rPr>
          <w:rFonts w:hint="eastAsia"/>
        </w:rPr>
        <w:t>　　　　三、机动车市场机会</w:t>
      </w:r>
      <w:r>
        <w:rPr>
          <w:rFonts w:hint="eastAsia"/>
        </w:rPr>
        <w:br/>
      </w:r>
      <w:r>
        <w:rPr>
          <w:rFonts w:hint="eastAsia"/>
        </w:rPr>
        <w:t>　　　　四、机动车市场威胁</w:t>
      </w:r>
      <w:r>
        <w:rPr>
          <w:rFonts w:hint="eastAsia"/>
        </w:rPr>
        <w:br/>
      </w:r>
      <w:r>
        <w:rPr>
          <w:rFonts w:hint="eastAsia"/>
        </w:rPr>
        <w:t>　　第二节 机动车行业风险及对策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机动车行业发展建议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机动车行业历程</w:t>
      </w:r>
      <w:r>
        <w:rPr>
          <w:rFonts w:hint="eastAsia"/>
        </w:rPr>
        <w:br/>
      </w:r>
      <w:r>
        <w:rPr>
          <w:rFonts w:hint="eastAsia"/>
        </w:rPr>
        <w:t>　　图表 机动车行业生命周期</w:t>
      </w:r>
      <w:r>
        <w:rPr>
          <w:rFonts w:hint="eastAsia"/>
        </w:rPr>
        <w:br/>
      </w:r>
      <w:r>
        <w:rPr>
          <w:rFonts w:hint="eastAsia"/>
        </w:rPr>
        <w:t>　　图表 机动车行业产业链分析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2020-2024年中国机动车进口金额分析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2020-2024年中国机动车出口数量分析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079ecd1dc4241" w:history="1">
        <w:r>
          <w:rPr>
            <w:rStyle w:val="Hyperlink"/>
          </w:rPr>
          <w:t>2025-2031年中国机动车行业发展研究与行业前景分析报告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079ecd1dc4241" w:history="1">
        <w:r>
          <w:rPr>
            <w:rStyle w:val="Hyperlink"/>
          </w:rPr>
          <w:t>https://www.20087.com/8/87/JiDongCheHangYeQianJingQuShi.html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a528477404fba" w:history="1">
      <w:r>
        <w:rPr>
          <w:rStyle w:val="Hyperlink"/>
        </w:rPr>
        <w:t>2025-2031年中国机动车行业发展研究与行业前景分析报告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DongCheHangYeQianJingQuShi.html" TargetMode="External" Id="R332079ecd1d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DongCheHangYeQianJingQuShi.html" TargetMode="External" Id="R1f4a5284774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2024-12-16T07:19:47Z</dcterms:created>
  <dcterms:modified xsi:type="dcterms:W3CDTF">2024-12-16T08:19:47Z</dcterms:modified>
  <dc:subject>2025-2031年中国机动车行业发展研究与行业前景分析报告</dc:subject>
  <dc:title>2025-2031年中国机动车行业发展研究与行业前景分析报告</dc:title>
  <cp:keywords>2025-2031年中国机动车行业发展研究与行业前景分析报告</cp:keywords>
  <dc:description>2025-2031年中国机动车行业发展研究与行业前景分析报告</dc:description>
</cp:coreProperties>
</file>