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fad4b089f424c" w:history="1">
              <w:r>
                <w:rPr>
                  <w:rStyle w:val="Hyperlink"/>
                </w:rPr>
                <w:t>中国高端自行车市场研究与发展前景报告（2026-2032年）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fad4b089f424c" w:history="1">
              <w:r>
                <w:rPr>
                  <w:rStyle w:val="Hyperlink"/>
                </w:rPr>
                <w:t>中国高端自行车市场研究与发展前景报告（2026-2032年）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fad4b089f424c" w:history="1">
                <w:r>
                  <w:rPr>
                    <w:rStyle w:val="Hyperlink"/>
                  </w:rPr>
                  <w:t>https://www.20087.com/8/17/GaoDuanZiXingCheFaZhanQianJingFenXi.html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高端自行车是融合先进材料、空气动力学设计与电子集成技术的高性能交通工具，涵盖竞赛级公路车、山地车、砾石车及电动助力自行车（e-bike）等细分品类。主流产品采用碳纤维车架、无线电子变速（如Shimano Di2、SRAM AXS）、功率计及智能避震系统，强调轻量化、刚性比与骑行效率。品牌通过职业车队合作、风洞测试及限量联名款塑造技术权威与文化认同。然而，高端自行车价格门槛高，且对保养环境与技师专业度依赖性强；供应链波动亦导致关键部件（如变速套件）交付周期延长，影响用户体验。</w:t>
      </w:r>
      <w:r>
        <w:rPr>
          <w:rFonts w:hint="eastAsia"/>
        </w:rPr>
        <w:br/>
      </w:r>
      <w:r>
        <w:rPr>
          <w:rFonts w:hint="eastAsia"/>
        </w:rPr>
        <w:t>　　未来，高端自行车将向智能化深度整合、可持续材料与本地化制造方向演进。集成GPS、跌倒检测与训练指导的车载AI系统将提升安全与训练价值；而生物基环氧树脂或回收碳纤维将降低碳足迹。在商业模式上，模块化设计支持用户按需升级传动或电助系统，延长产品生命周期。此外，区域化微型工厂将缩短交付链并响应本地地形需求。随着城市绿色出行与体育消费升级，高端自行车正从“竞技工具”升级为兼具性能、个性表达与生态责任的移动生活方式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fad4b089f424c" w:history="1">
        <w:r>
          <w:rPr>
            <w:rStyle w:val="Hyperlink"/>
          </w:rPr>
          <w:t>中国高端自行车市场研究与发展前景报告（2026-2032年）</w:t>
        </w:r>
      </w:hyperlink>
      <w:r>
        <w:rPr>
          <w:rFonts w:hint="eastAsia"/>
        </w:rPr>
        <w:t>》基于国家权威机构及相关协会的详实数据，结合一手调研资料，全面分析了高端自行车行业的发展环境、市场规模及未来预测。报告详细解读了高端自行车重点地区的市场表现、供需状况及价格趋势，并对高端自行车进出口情况进行了前景预测。同时，报告深入探讨了高端自行车技术现状与未来发展方向，重点分析了领先企业的经营表现及市场竞争力。通过SWOT分析，报告揭示了高端自行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高端自行车行业概述</w:t>
      </w:r>
      <w:r>
        <w:rPr>
          <w:rFonts w:hint="eastAsia"/>
        </w:rPr>
        <w:br/>
      </w:r>
      <w:r>
        <w:rPr>
          <w:rFonts w:hint="eastAsia"/>
        </w:rPr>
        <w:t>　　第一节 高端自行车定义与分类</w:t>
      </w:r>
      <w:r>
        <w:rPr>
          <w:rFonts w:hint="eastAsia"/>
        </w:rPr>
        <w:br/>
      </w:r>
      <w:r>
        <w:rPr>
          <w:rFonts w:hint="eastAsia"/>
        </w:rPr>
        <w:t>　　第二节 高端自行车应用领域</w:t>
      </w:r>
      <w:r>
        <w:rPr>
          <w:rFonts w:hint="eastAsia"/>
        </w:rPr>
        <w:br/>
      </w:r>
      <w:r>
        <w:rPr>
          <w:rFonts w:hint="eastAsia"/>
        </w:rPr>
        <w:t>　　第三节 高端自行车行业经济指标分析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一、高端自行车行业赢利性评估</w:t>
      </w:r>
      <w:r>
        <w:rPr>
          <w:rFonts w:hint="eastAsia"/>
        </w:rPr>
        <w:br/>
      </w:r>
      <w:r>
        <w:rPr>
          <w:rFonts w:hint="eastAsia"/>
        </w:rPr>
        <w:t>　　　　二、高端自行车行业成长速度分析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三、高端自行车附加值提升空间探讨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四、高端自行车行业进入壁垒分析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五、高端自行车行业风险性评估</w:t>
      </w:r>
      <w:r>
        <w:rPr>
          <w:rFonts w:hint="eastAsia"/>
        </w:rPr>
        <w:br/>
      </w:r>
      <w:r>
        <w:rPr>
          <w:rFonts w:hint="eastAsia"/>
        </w:rPr>
        <w:t>　　　　六、高端自行车行业周期性分析</w:t>
      </w:r>
      <w:r>
        <w:rPr>
          <w:rFonts w:hint="eastAsia"/>
        </w:rPr>
        <w:br/>
      </w:r>
      <w:r>
        <w:rPr>
          <w:rFonts w:hint="eastAsia"/>
        </w:rPr>
        <w:t>　　　　七、高端自行车行业竞争程度指标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八、高端自行车行业成熟度综合分析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三、高端自行车销售模式与渠道策略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全球高端自行车市场发展分析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2025-2026年全球高端自行车行业发展分析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一、全球高端自行车行业市场规模与趋势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二、全球高端自行车行业发展特点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三、全球高端自行车行业竞争格局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主要国家与地区高端自行车市场分析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2026-2032年全球高端自行车行业发展趋势与前景预测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一、高端自行车行业发展趋势</w:t>
      </w:r>
      <w:r>
        <w:rPr>
          <w:rFonts w:hint="eastAsia"/>
        </w:rPr>
        <w:br/>
      </w:r>
      <w:r>
        <w:rPr>
          <w:rFonts w:hint="eastAsia"/>
        </w:rPr>
        <w:t>　　　　二、高端自行车行业发展潜力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中国高端自行车行业市场分析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2025-2026年高端自行车产能与投资动态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一、国内高端自行车产能现状与利用效率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二、高端自行车产能扩张与投资动态分析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2026-2032年高端自行车行业产量统计与趋势预测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一、2020-2025年高端自行车行业产量与增长趋势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1、2020-2025年高端自行车产量及增长趋势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2、2020-2025年高端自行车细分产品产量及份额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二、高端自行车产量影响因素分析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三、2026-2032年高端自行车产量预测</w:t>
      </w:r>
      <w:r>
        <w:rPr>
          <w:rFonts w:hint="eastAsia"/>
        </w:rPr>
        <w:br/>
      </w:r>
      <w:r>
        <w:rPr>
          <w:rFonts w:hint="eastAsia"/>
        </w:rPr>
        <w:t>　　第三节 2026-2032年高端自行车市场需求与销售分析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一、2025-2026年高端自行车行业需求现状</w:t>
      </w:r>
      <w:r>
        <w:rPr>
          <w:rFonts w:hint="eastAsia"/>
        </w:rPr>
        <w:br/>
      </w:r>
      <w:r>
        <w:rPr>
          <w:rFonts w:hint="eastAsia"/>
        </w:rPr>
        <w:t>　　　　二、高端自行车客户群体与需求特点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三、2020-2025年高端自行车行业销售规模分析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四、2026-2032年高端自行车市场增长潜力与规模预测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2025-2026年高端自行车行业技术发展现状及趋势分析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国内外高端自行车行业技术差距分析及差距形成的主要原因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一、2025-2026年高端自行车主要细分产品市场现状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一、2020-2025年高端自行车市场价格走势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2026-2032年高端自行车价格竞争态势与趋势预测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2025-2026年重点区域高端自行车市场发展概况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2020-2025年中国高端自行车行业进出口情况分析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高端自行车行业进口规模与来源分析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一、2020-2025年高端自行车进口规模分析</w:t>
      </w:r>
      <w:r>
        <w:rPr>
          <w:rFonts w:hint="eastAsia"/>
        </w:rPr>
        <w:br/>
      </w:r>
      <w:r>
        <w:rPr>
          <w:rFonts w:hint="eastAsia"/>
        </w:rPr>
        <w:t>　　　　二、高端自行车主要进口来源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高端自行车行业出口规模与目的地分析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一、2020-2025年高端自行车出口规模分析</w:t>
      </w:r>
      <w:r>
        <w:rPr>
          <w:rFonts w:hint="eastAsia"/>
        </w:rPr>
        <w:br/>
      </w:r>
      <w:r>
        <w:rPr>
          <w:rFonts w:hint="eastAsia"/>
        </w:rPr>
        <w:t>　　　　二、高端自行车主要出口目的地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2020-2025年中国高端自行车总体规模与财务指标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一、高端自行车企业数量与结构</w:t>
      </w:r>
      <w:r>
        <w:rPr>
          <w:rFonts w:hint="eastAsia"/>
        </w:rPr>
        <w:br/>
      </w:r>
      <w:r>
        <w:rPr>
          <w:rFonts w:hint="eastAsia"/>
        </w:rPr>
        <w:t>　　　　二、高端自行车从业人员规模</w:t>
      </w:r>
      <w:r>
        <w:rPr>
          <w:rFonts w:hint="eastAsia"/>
        </w:rPr>
        <w:br/>
      </w:r>
      <w:r>
        <w:rPr>
          <w:rFonts w:hint="eastAsia"/>
        </w:rPr>
        <w:t>　　　　三、高端自行车行业资产状况</w:t>
      </w:r>
      <w:r>
        <w:rPr>
          <w:rFonts w:hint="eastAsia"/>
        </w:rPr>
        <w:br/>
      </w:r>
      <w:r>
        <w:rPr>
          <w:rFonts w:hint="eastAsia"/>
        </w:rPr>
        <w:t>　　第二节 中国高端自行车行业财务指标总体分析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高端自行车行业重点企业经营状况分析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高端自行车领先企业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高端自行车标杆企业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高端自行车代表企业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高端自行车龙头企业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高端自行车行业竞争格局总览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2025-2026年高端自行车行业竞争力分析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一、高端自行车供应商议价能力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四、高端自行车替代品威胁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2020-2025年高端自行车行业企业并购活动分析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2025-2026年高端自行车行业会展与招投标活动分析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2026年中国高端自行车企业发展策略分析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高端自行车市场策略分析</w:t>
      </w:r>
      <w:r>
        <w:rPr>
          <w:rFonts w:hint="eastAsia"/>
        </w:rPr>
        <w:br/>
      </w:r>
      <w:r>
        <w:rPr>
          <w:rFonts w:hint="eastAsia"/>
        </w:rPr>
        <w:t>　　　　一、高端自行车市场定位与拓展策略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二、高端自行车市场细分与目标客户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高端自行车销售策略分析</w:t>
      </w:r>
      <w:r>
        <w:rPr>
          <w:rFonts w:hint="eastAsia"/>
        </w:rPr>
        <w:br/>
      </w:r>
      <w:r>
        <w:rPr>
          <w:rFonts w:hint="eastAsia"/>
        </w:rPr>
        <w:t>　　　　一、高端自行车销售渠道与网络建设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提高高端自行车企业竞争力建议</w:t>
      </w:r>
      <w:r>
        <w:rPr>
          <w:rFonts w:hint="eastAsia"/>
        </w:rPr>
        <w:br/>
      </w:r>
      <w:r>
        <w:rPr>
          <w:rFonts w:hint="eastAsia"/>
        </w:rPr>
        <w:t>　　　　一、高端自行车技术创新与管理优化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高端自行车品牌战略思考</w:t>
      </w:r>
      <w:r>
        <w:rPr>
          <w:rFonts w:hint="eastAsia"/>
        </w:rPr>
        <w:br/>
      </w:r>
      <w:r>
        <w:rPr>
          <w:rFonts w:hint="eastAsia"/>
        </w:rPr>
        <w:t>　　　　一、高端自行车品牌建设与维护</w:t>
      </w:r>
      <w:r>
        <w:rPr>
          <w:rFonts w:hint="eastAsia"/>
        </w:rPr>
        <w:br/>
      </w:r>
      <w:r>
        <w:rPr>
          <w:rFonts w:hint="eastAsia"/>
        </w:rPr>
        <w:t>　　　　二、高端自行车品牌影响力与市场竞争力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中国高端自行车行业风险与对策</w:t>
      </w:r>
      <w:r>
        <w:rPr>
          <w:rFonts w:hint="eastAsia"/>
        </w:rPr>
        <w:br/>
      </w:r>
      <w:r>
        <w:rPr>
          <w:rFonts w:hint="eastAsia"/>
        </w:rPr>
        <w:t>　　第一节 高端自行车行业SWOT分析</w:t>
      </w:r>
      <w:r>
        <w:rPr>
          <w:rFonts w:hint="eastAsia"/>
        </w:rPr>
        <w:br/>
      </w:r>
      <w:r>
        <w:rPr>
          <w:rFonts w:hint="eastAsia"/>
        </w:rPr>
        <w:t>　　　　一、高端自行车行业优势分析</w:t>
      </w:r>
      <w:r>
        <w:rPr>
          <w:rFonts w:hint="eastAsia"/>
        </w:rPr>
        <w:br/>
      </w:r>
      <w:r>
        <w:rPr>
          <w:rFonts w:hint="eastAsia"/>
        </w:rPr>
        <w:t>　　　　二、高端自行车行业劣势分析</w:t>
      </w:r>
      <w:r>
        <w:rPr>
          <w:rFonts w:hint="eastAsia"/>
        </w:rPr>
        <w:br/>
      </w:r>
      <w:r>
        <w:rPr>
          <w:rFonts w:hint="eastAsia"/>
        </w:rPr>
        <w:t>　　　　三、高端自行车市场机会探索</w:t>
      </w:r>
      <w:r>
        <w:rPr>
          <w:rFonts w:hint="eastAsia"/>
        </w:rPr>
        <w:br/>
      </w:r>
      <w:r>
        <w:rPr>
          <w:rFonts w:hint="eastAsia"/>
        </w:rPr>
        <w:t>　　　　四、高端自行车市场威胁评估</w:t>
      </w:r>
      <w:r>
        <w:rPr>
          <w:rFonts w:hint="eastAsia"/>
        </w:rPr>
        <w:br/>
      </w:r>
      <w:r>
        <w:rPr>
          <w:rFonts w:hint="eastAsia"/>
        </w:rPr>
        <w:t>　　第二节 高端自行车行业风险及对策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2026-2032年中国高端自行车行业前景与发展趋势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2026-2032年高端自行车行业发展趋势与方向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一、高端自行车行业发展方向预测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二、高端自行车发展趋势分析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2026-2032年高端自行车行业发展潜力与机遇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一、高端自行车市场发展潜力评估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二、高端自行车新兴市场与机遇探索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[中⋅智⋅林⋅]高端自行车行业发展建议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高端自行车行业类别</w:t>
      </w:r>
      <w:r>
        <w:rPr>
          <w:rFonts w:hint="eastAsia"/>
        </w:rPr>
        <w:br/>
      </w:r>
      <w:r>
        <w:rPr>
          <w:rFonts w:hint="eastAsia"/>
        </w:rPr>
        <w:t>　　图表 高端自行车行业产业链调研</w:t>
      </w:r>
      <w:r>
        <w:rPr>
          <w:rFonts w:hint="eastAsia"/>
        </w:rPr>
        <w:br/>
      </w:r>
      <w:r>
        <w:rPr>
          <w:rFonts w:hint="eastAsia"/>
        </w:rPr>
        <w:t>　　图表 高端自行车行业现状</w:t>
      </w:r>
      <w:r>
        <w:rPr>
          <w:rFonts w:hint="eastAsia"/>
        </w:rPr>
        <w:br/>
      </w:r>
      <w:r>
        <w:rPr>
          <w:rFonts w:hint="eastAsia"/>
        </w:rPr>
        <w:t>　　图表 高端自行车行业标准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2020-2025年中国高端自行车行业市场规模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2025年中国高端自行车行业产能</w:t>
      </w:r>
      <w:r>
        <w:rPr>
          <w:rFonts w:hint="eastAsia"/>
        </w:rPr>
        <w:br/>
      </w:r>
      <w:r>
        <w:rPr>
          <w:rFonts w:hint="eastAsia"/>
        </w:rPr>
        <w:t>　　图表 2020-2025年中国高端自行车行业产量统计</w:t>
      </w:r>
      <w:r>
        <w:rPr>
          <w:rFonts w:hint="eastAsia"/>
        </w:rPr>
        <w:br/>
      </w:r>
      <w:r>
        <w:rPr>
          <w:rFonts w:hint="eastAsia"/>
        </w:rPr>
        <w:t>　　图表 高端自行车行业动态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2020-2025年中国高端自行车市场需求量</w:t>
      </w:r>
      <w:r>
        <w:rPr>
          <w:rFonts w:hint="eastAsia"/>
        </w:rPr>
        <w:br/>
      </w:r>
      <w:r>
        <w:rPr>
          <w:rFonts w:hint="eastAsia"/>
        </w:rPr>
        <w:t>　　图表 2025年中国高端自行车行业需求区域调研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2020-2025年中国高端自行车行情</w:t>
      </w:r>
      <w:r>
        <w:rPr>
          <w:rFonts w:hint="eastAsia"/>
        </w:rPr>
        <w:br/>
      </w:r>
      <w:r>
        <w:rPr>
          <w:rFonts w:hint="eastAsia"/>
        </w:rPr>
        <w:t>　　图表 2020-2025年中国高端自行车价格走势图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2020-2025年中国高端自行车行业销售收入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2020-2025年中国高端自行车行业盈利情况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2020-2025年中国高端自行车行业利润总额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2020-2025年中国高端自行车进口统计</w:t>
      </w:r>
      <w:r>
        <w:rPr>
          <w:rFonts w:hint="eastAsia"/>
        </w:rPr>
        <w:br/>
      </w:r>
      <w:r>
        <w:rPr>
          <w:rFonts w:hint="eastAsia"/>
        </w:rPr>
        <w:t>　　图表 2020-2025年中国高端自行车出口统计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**地区高端自行车市场规模</w:t>
      </w:r>
      <w:r>
        <w:rPr>
          <w:rFonts w:hint="eastAsia"/>
        </w:rPr>
        <w:br/>
      </w:r>
      <w:r>
        <w:rPr>
          <w:rFonts w:hint="eastAsia"/>
        </w:rPr>
        <w:t>　　图表 **地区高端自行车行业市场需求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**地区高端自行车市场调研</w:t>
      </w:r>
      <w:r>
        <w:rPr>
          <w:rFonts w:hint="eastAsia"/>
        </w:rPr>
        <w:br/>
      </w:r>
      <w:r>
        <w:rPr>
          <w:rFonts w:hint="eastAsia"/>
        </w:rPr>
        <w:t>　　图表 **地区高端自行车行业市场需求分析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**地区高端自行车市场规模</w:t>
      </w:r>
      <w:r>
        <w:rPr>
          <w:rFonts w:hint="eastAsia"/>
        </w:rPr>
        <w:br/>
      </w:r>
      <w:r>
        <w:rPr>
          <w:rFonts w:hint="eastAsia"/>
        </w:rPr>
        <w:t>　　图表 **地区高端自行车行业市场需求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**地区高端自行车市场调研</w:t>
      </w:r>
      <w:r>
        <w:rPr>
          <w:rFonts w:hint="eastAsia"/>
        </w:rPr>
        <w:br/>
      </w:r>
      <w:r>
        <w:rPr>
          <w:rFonts w:hint="eastAsia"/>
        </w:rPr>
        <w:t>　　图表 **地区高端自行车行业市场需求分析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高端自行车行业竞争对手分析</w:t>
      </w:r>
      <w:r>
        <w:rPr>
          <w:rFonts w:hint="eastAsia"/>
        </w:rPr>
        <w:br/>
      </w:r>
      <w:r>
        <w:rPr>
          <w:rFonts w:hint="eastAsia"/>
        </w:rPr>
        <w:t>　　图表 高端自行车重点企业（一）基本信息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2026-2032年中国高端自行车行业市场规模预测</w:t>
      </w:r>
      <w:r>
        <w:rPr>
          <w:rFonts w:hint="eastAsia"/>
        </w:rPr>
        <w:br/>
      </w:r>
      <w:r>
        <w:rPr>
          <w:rFonts w:hint="eastAsia"/>
        </w:rPr>
        <w:t>　　图表 高端自行车行业准入条件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2026-2032年中国高端自行车市场前景</w:t>
      </w:r>
      <w:r>
        <w:rPr>
          <w:rFonts w:hint="eastAsia"/>
        </w:rPr>
        <w:br/>
      </w:r>
      <w:r>
        <w:rPr>
          <w:rFonts w:hint="eastAsia"/>
        </w:rPr>
        <w:t>　　图表 2026-2032年中国高端自行车行业信息化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2026-2032年中国高端自行车行业风险分析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2026-2032年中国高端自行车行业发展趋势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fad4b089f424c" w:history="1">
        <w:r>
          <w:rPr>
            <w:rStyle w:val="Hyperlink"/>
          </w:rPr>
          <w:t>中国高端自行车市场研究与发展前景报告（2026-2032年）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fad4b089f424c" w:history="1">
        <w:r>
          <w:rPr>
            <w:rStyle w:val="Hyperlink"/>
          </w:rPr>
          <w:t>https://www.20087.com/8/17/GaoDuanZiXingCheFaZhanQianJingFenXi.html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d8116fead4e0d" w:history="1">
      <w:r>
        <w:rPr>
          <w:rStyle w:val="Hyperlink"/>
        </w:rPr>
        <w:t>中国高端自行车市场研究与发展前景报告（2026-2032年）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aoDuanZiXingCheFaZhanQianJingFenXi.html" TargetMode="External" Id="R625fad4b089f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aoDuanZiXingCheFaZhanQianJingFenXi.html" TargetMode="External" Id="Rbe7d8116fead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2025-12-14T08:42:34Z</dcterms:created>
  <dcterms:modified xsi:type="dcterms:W3CDTF">2025-12-14T09:42:34Z</dcterms:modified>
  <dc:subject>中国高端自行车市场研究与发展前景报告（2026-2032年）</dc:subject>
  <dc:title>中国高端自行车市场研究与发展前景报告（2026-2032年）</dc:title>
  <cp:keywords>中国高端自行车市场研究与发展前景报告（2026-2032年）</cp:keywords>
  <dc:description>中国高端自行车市场研究与发展前景报告（2026-2032年）</dc:description>
</cp:coreProperties>
</file>