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9c651690470a" w:history="1">
              <w:r>
                <w:rPr>
                  <w:rStyle w:val="Hyperlink"/>
                </w:rPr>
                <w:t>2025-2031年中国国际货运行业发展研究与市场前景分析报告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9c651690470a" w:history="1">
              <w:r>
                <w:rPr>
                  <w:rStyle w:val="Hyperlink"/>
                </w:rPr>
                <w:t>2025-2031年中国国际货运行业发展研究与市场前景分析报告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59c651690470a" w:history="1">
                <w:r>
                  <w:rPr>
                    <w:rStyle w:val="Hyperlink"/>
                  </w:rPr>
                  <w:t>https://www.20087.com/1/98/GuoJiHuoYunFaZhanXianZhuangQianJing.html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市场在过去的几年里经历了显著的变化，受到全球经济波动、贸易政策调整、以及诸如COVID-19疫情等突发公共卫生事件的影响。市场中主要的参与者包括大型跨国物流公司、航空公司、船运公司和铁路运营商。技术进步，特别是数字化转型，正在改变行业格局，通过提升自动化水平、增强供应链可视性和优化路线规划，提高了效率和响应速度。</w:t>
      </w:r>
      <w:r>
        <w:rPr>
          <w:rFonts w:hint="eastAsia"/>
        </w:rPr>
        <w:br/>
      </w:r>
      <w:r>
        <w:rPr>
          <w:rFonts w:hint="eastAsia"/>
        </w:rPr>
        <w:t>　　未来，国际货运行业将更加注重可持续性、智能化和韧性。环保措施和碳排放标准将推动行业向绿色物流转型，包括采用清洁能源的运输工具和优化物流网络以减少碳足迹。智能化技术，如物联网(IoT)、大数据和人工智能(AI)，将进一步整合，提供实时追踪、预测分析和自动化处理能力。此外，供应链的弹性构建将成为重点，以应对未来可能的全球性冲击，确保供应链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9c651690470a" w:history="1">
        <w:r>
          <w:rPr>
            <w:rStyle w:val="Hyperlink"/>
          </w:rPr>
          <w:t>2025-2031年中国国际货运行业发展研究与市场前景分析报告</w:t>
        </w:r>
      </w:hyperlink>
      <w:r>
        <w:rPr>
          <w:rFonts w:hint="eastAsia"/>
        </w:rPr>
        <w:t>》全面剖析了国际货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国际货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国际货运产业概述</w:t>
      </w:r>
      <w:r>
        <w:rPr>
          <w:rFonts w:hint="eastAsia"/>
        </w:rPr>
        <w:br/>
      </w:r>
      <w:r>
        <w:rPr>
          <w:rFonts w:hint="eastAsia"/>
        </w:rPr>
        <w:t>　　第一节 国际货运定义与分类</w:t>
      </w:r>
      <w:r>
        <w:rPr>
          <w:rFonts w:hint="eastAsia"/>
        </w:rPr>
        <w:br/>
      </w:r>
      <w:r>
        <w:rPr>
          <w:rFonts w:hint="eastAsia"/>
        </w:rPr>
        <w:t>　　第二节 国际货运产业链结构及关键环节剖析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全球国际货运市场发展综述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2020-2024年全球国际货运市场规模及增长趋势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主要国家与地区国际货运市场对比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国际货运市场的总体规模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一、2020-2024年国际货运市场规模变化及趋势分析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二、2025年国际货运行业市场规模特点</w:t>
      </w:r>
      <w:r>
        <w:rPr>
          <w:rFonts w:hint="eastAsia"/>
        </w:rPr>
        <w:br/>
      </w:r>
      <w:r>
        <w:rPr>
          <w:rFonts w:hint="eastAsia"/>
        </w:rPr>
        <w:t>　　第二节 国际货运市场规模的构成</w:t>
      </w:r>
      <w:r>
        <w:rPr>
          <w:rFonts w:hint="eastAsia"/>
        </w:rPr>
        <w:br/>
      </w:r>
      <w:r>
        <w:rPr>
          <w:rFonts w:hint="eastAsia"/>
        </w:rPr>
        <w:t>　　　　一、国际货运客户群体特征与偏好分析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2020-2024年中国国际货运行业总体发展与财务状况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2020-2024年国际货运行业规模情况</w:t>
      </w:r>
      <w:r>
        <w:rPr>
          <w:rFonts w:hint="eastAsia"/>
        </w:rPr>
        <w:br/>
      </w:r>
      <w:r>
        <w:rPr>
          <w:rFonts w:hint="eastAsia"/>
        </w:rPr>
        <w:t>　　　　一、国际货运行业企业数量规模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2020-2024年国际货运行业财务能力分析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一、国际货运行业盈利能力</w:t>
      </w:r>
      <w:r>
        <w:rPr>
          <w:rFonts w:hint="eastAsia"/>
        </w:rPr>
        <w:br/>
      </w:r>
      <w:r>
        <w:rPr>
          <w:rFonts w:hint="eastAsia"/>
        </w:rPr>
        <w:t>　　　　二、国际货运行业偿债能力</w:t>
      </w:r>
      <w:r>
        <w:rPr>
          <w:rFonts w:hint="eastAsia"/>
        </w:rPr>
        <w:br/>
      </w:r>
      <w:r>
        <w:rPr>
          <w:rFonts w:hint="eastAsia"/>
        </w:rPr>
        <w:t>　　　　三、国际货运行业营运能力</w:t>
      </w:r>
      <w:r>
        <w:rPr>
          <w:rFonts w:hint="eastAsia"/>
        </w:rPr>
        <w:br/>
      </w:r>
      <w:r>
        <w:rPr>
          <w:rFonts w:hint="eastAsia"/>
        </w:rPr>
        <w:t>　　　　四、国际货运行业发展能力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2020-2024年中国国际货运行业重点区域调研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二、各类渠道对国际货运行业的影响</w:t>
      </w:r>
      <w:r>
        <w:rPr>
          <w:rFonts w:hint="eastAsia"/>
        </w:rPr>
        <w:br/>
      </w:r>
      <w:r>
        <w:rPr>
          <w:rFonts w:hint="eastAsia"/>
        </w:rPr>
        <w:t>　　　　三、主要国际货运企业渠道策略研究</w:t>
      </w:r>
      <w:r>
        <w:rPr>
          <w:rFonts w:hint="eastAsia"/>
        </w:rPr>
        <w:br/>
      </w:r>
      <w:r>
        <w:rPr>
          <w:rFonts w:hint="eastAsia"/>
        </w:rPr>
        <w:t>　　第二节 国际货运行业客户分析与定位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4、2025年国际货运行业法律法规和政策对行业的影响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2025-2031年国际货运行业展趋势预测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一、国际货运市场发展潜力</w:t>
      </w:r>
      <w:r>
        <w:rPr>
          <w:rFonts w:hint="eastAsia"/>
        </w:rPr>
        <w:br/>
      </w:r>
      <w:r>
        <w:rPr>
          <w:rFonts w:hint="eastAsia"/>
        </w:rPr>
        <w:t>　　　　二、国际货运市场前景分析</w:t>
      </w:r>
      <w:r>
        <w:rPr>
          <w:rFonts w:hint="eastAsia"/>
        </w:rPr>
        <w:br/>
      </w:r>
      <w:r>
        <w:rPr>
          <w:rFonts w:hint="eastAsia"/>
        </w:rPr>
        <w:t>　　　　三、国际货运细分行业发展前景分析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2025-2031年国际货运发展趋势预测</w:t>
      </w:r>
      <w:r>
        <w:rPr>
          <w:rFonts w:hint="eastAsia"/>
        </w:rPr>
        <w:br/>
      </w:r>
      <w:r>
        <w:rPr>
          <w:rFonts w:hint="eastAsia"/>
        </w:rPr>
        <w:t>　　　　一、国际货运发展趋势预测</w:t>
      </w:r>
      <w:r>
        <w:rPr>
          <w:rFonts w:hint="eastAsia"/>
        </w:rPr>
        <w:br/>
      </w:r>
      <w:r>
        <w:rPr>
          <w:rFonts w:hint="eastAsia"/>
        </w:rPr>
        <w:t>　　　　二、国际货运市场规模预测</w:t>
      </w:r>
      <w:r>
        <w:rPr>
          <w:rFonts w:hint="eastAsia"/>
        </w:rPr>
        <w:br/>
      </w:r>
      <w:r>
        <w:rPr>
          <w:rFonts w:hint="eastAsia"/>
        </w:rPr>
        <w:t>　　　　三、国际货运细分市场发展趋势预测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一、国际货运行业挑战</w:t>
      </w:r>
      <w:r>
        <w:rPr>
          <w:rFonts w:hint="eastAsia"/>
        </w:rPr>
        <w:br/>
      </w:r>
      <w:r>
        <w:rPr>
          <w:rFonts w:hint="eastAsia"/>
        </w:rPr>
        <w:t>　　　　二、国际货运行业机遇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[:中智:林]对国际货运企业和投资者的建议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国际货运行业历程</w:t>
      </w:r>
      <w:r>
        <w:rPr>
          <w:rFonts w:hint="eastAsia"/>
        </w:rPr>
        <w:br/>
      </w:r>
      <w:r>
        <w:rPr>
          <w:rFonts w:hint="eastAsia"/>
        </w:rPr>
        <w:t>　　图表 国际货运行业生命周期</w:t>
      </w:r>
      <w:r>
        <w:rPr>
          <w:rFonts w:hint="eastAsia"/>
        </w:rPr>
        <w:br/>
      </w:r>
      <w:r>
        <w:rPr>
          <w:rFonts w:hint="eastAsia"/>
        </w:rPr>
        <w:t>　　图表 国际货运行业产业链分析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2020-2024年国际货运行业市场容量统计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2020-2024年中国国际货运行业经营效益分析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9c651690470a" w:history="1">
        <w:r>
          <w:rPr>
            <w:rStyle w:val="Hyperlink"/>
          </w:rPr>
          <w:t>2025-2031年中国国际货运行业发展研究与市场前景分析报告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59c651690470a" w:history="1">
        <w:r>
          <w:rPr>
            <w:rStyle w:val="Hyperlink"/>
          </w:rPr>
          <w:t>https://www.20087.com/1/98/GuoJiHuoYunFaZhanXianZhuangQianJing.html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0360368049c3" w:history="1">
      <w:r>
        <w:rPr>
          <w:rStyle w:val="Hyperlink"/>
        </w:rPr>
        <w:t>2025-2031年中国国际货运行业发展研究与市场前景分析报告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oJiHuoYunFaZhanXianZhuangQianJing.html" TargetMode="External" Id="Rcf859c65169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oJiHuoYunFaZhanXianZhuangQianJing.html" TargetMode="External" Id="Rb2260360368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2024-12-18T23:35:40Z</dcterms:created>
  <dcterms:modified xsi:type="dcterms:W3CDTF">2024-12-19T00:35:40Z</dcterms:modified>
  <dc:subject>2025-2031年中国国际货运行业发展研究与市场前景分析报告</dc:subject>
  <dc:title>2025-2031年中国国际货运行业发展研究与市场前景分析报告</dc:title>
  <cp:keywords>2025-2031年中国国际货运行业发展研究与市场前景分析报告</cp:keywords>
  <dc:description>2025-2031年中国国际货运行业发展研究与市场前景分析报告</dc:description>
</cp:coreProperties>
</file>