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95c0e6a644f60" w:history="1">
              <w:r>
                <w:rPr>
                  <w:rStyle w:val="Hyperlink"/>
                </w:rPr>
                <w:t>中国微型客车行业市场调查研究及发展趋势预测报告（2024年版）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95c0e6a644f60" w:history="1">
              <w:r>
                <w:rPr>
                  <w:rStyle w:val="Hyperlink"/>
                </w:rPr>
                <w:t>中国微型客车行业市场调查研究及发展趋势预测报告（2024年版）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95c0e6a644f60" w:history="1">
                <w:r>
                  <w:rPr>
                    <w:rStyle w:val="Hyperlink"/>
                  </w:rPr>
                  <w:t>https://www.20087.com/M_JiaoTongYunShu/81/WeiXingKeCheFaZhanQuShiYuCeFenXi.html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是一种小型多功能车辆，广泛应用于城市短途运输和个人出行。近年来，随着城市化进程的加速和消费者对经济实惠交通工具的需求增加，微型客车市场呈现出稳步增长的趋势。目前，微型客车不仅在燃油效率上有了显著提高，还推出了更多新能源车型，如电动车和混合动力车，以适应环保需求。</w:t>
      </w:r>
      <w:r>
        <w:rPr>
          <w:rFonts w:hint="eastAsia"/>
        </w:rPr>
        <w:br/>
      </w:r>
      <w:r>
        <w:rPr>
          <w:rFonts w:hint="eastAsia"/>
        </w:rPr>
        <w:t>　　未来，微型客车将更加注重电气化和智能化。一方面，随着电动汽车技术的成熟和充电基础设施的完善，微型客车将加快向纯电动和插电式混合动力车型转变，以降低碳排放。另一方面，通过集成自动驾驶技术和车联网技术，微型客车将提高驾驶安全性和便利性，为用户提供更加智能的出行体验。此外，随着共享经济的发展，微型客车也将更多地应用于共享出行服务，以提高车辆利用率和减少交通拥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95c0e6a644f60" w:history="1">
        <w:r>
          <w:rPr>
            <w:rStyle w:val="Hyperlink"/>
          </w:rPr>
          <w:t>中国微型客车行业市场调查研究及发展趋势预测报告（2024年版）</w:t>
        </w:r>
      </w:hyperlink>
      <w:r>
        <w:rPr>
          <w:rFonts w:hint="eastAsia"/>
        </w:rPr>
        <w:t>》对微型客车行业相关因素进行具体调查、研究、分析，洞察微型客车行业今后的发展方向、微型客车行业竞争格局的演变趋势以及微型客车技术标准、微型客车市场规模、微型客车行业潜在问题与微型客车行业发展的症结所在，评估微型客车行业投资价值、微型客车效果效益程度，提出建设性意见建议，为微型客车行业投资决策者和微型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2024年中国微型客车产业运行环境分析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2024年中国微型客车行业发展政策环境分析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二、国家再次鼓励企业推动小排量车发展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三、再次调整汽车消费税鼓励小排量汽车发展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　　四、相关政策法规对行业的影响分析</w:t>
      </w:r>
      <w:r>
        <w:rPr>
          <w:rFonts w:hint="eastAsia"/>
        </w:rPr>
        <w:br/>
      </w:r>
      <w:r>
        <w:rPr>
          <w:rFonts w:hint="eastAsia"/>
        </w:rPr>
        <w:t>　　第三节 2024年中国微型客车行业发展社会环境分析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2024年中国客车产业整体运行态势分析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2024年中国客车行业亮点分析</w:t>
      </w:r>
      <w:r>
        <w:rPr>
          <w:rFonts w:hint="eastAsia"/>
        </w:rPr>
        <w:br/>
      </w:r>
      <w:r>
        <w:rPr>
          <w:rFonts w:hint="eastAsia"/>
        </w:rPr>
        <w:t>　　　　一、中国客车行业的发展以结构调整为主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二、技术水平及配套环境逐步升级</w:t>
      </w:r>
      <w:r>
        <w:rPr>
          <w:rFonts w:hint="eastAsia"/>
        </w:rPr>
        <w:br/>
      </w:r>
      <w:r>
        <w:rPr>
          <w:rFonts w:hint="eastAsia"/>
        </w:rPr>
        <w:t>　　　　三、社会资本促进行业整合</w:t>
      </w:r>
      <w:r>
        <w:rPr>
          <w:rFonts w:hint="eastAsia"/>
        </w:rPr>
        <w:br/>
      </w:r>
      <w:r>
        <w:rPr>
          <w:rFonts w:hint="eastAsia"/>
        </w:rPr>
        <w:t>　　　　四、中国客车行业竞争焦点集中</w:t>
      </w:r>
      <w:r>
        <w:rPr>
          <w:rFonts w:hint="eastAsia"/>
        </w:rPr>
        <w:br/>
      </w:r>
      <w:r>
        <w:rPr>
          <w:rFonts w:hint="eastAsia"/>
        </w:rPr>
        <w:t>　　第二节 2024年中国客车行业现状分析</w:t>
      </w:r>
      <w:r>
        <w:rPr>
          <w:rFonts w:hint="eastAsia"/>
        </w:rPr>
        <w:br/>
      </w:r>
      <w:r>
        <w:rPr>
          <w:rFonts w:hint="eastAsia"/>
        </w:rPr>
        <w:t>　　　　一、中国客车产业正在走向世界</w:t>
      </w:r>
      <w:r>
        <w:rPr>
          <w:rFonts w:hint="eastAsia"/>
        </w:rPr>
        <w:br/>
      </w:r>
      <w:r>
        <w:rPr>
          <w:rFonts w:hint="eastAsia"/>
        </w:rPr>
        <w:t>　　　　二、中国客车行业进入转型期</w:t>
      </w:r>
      <w:r>
        <w:rPr>
          <w:rFonts w:hint="eastAsia"/>
        </w:rPr>
        <w:br/>
      </w:r>
      <w:r>
        <w:rPr>
          <w:rFonts w:hint="eastAsia"/>
        </w:rPr>
        <w:t>　　　　三、外资介入中国客车领域</w:t>
      </w:r>
      <w:r>
        <w:rPr>
          <w:rFonts w:hint="eastAsia"/>
        </w:rPr>
        <w:br/>
      </w:r>
      <w:r>
        <w:rPr>
          <w:rFonts w:hint="eastAsia"/>
        </w:rPr>
        <w:t>　　　　四、“中国制造”获得全球客车行业瞩目</w:t>
      </w:r>
      <w:r>
        <w:rPr>
          <w:rFonts w:hint="eastAsia"/>
        </w:rPr>
        <w:br/>
      </w:r>
      <w:r>
        <w:rPr>
          <w:rFonts w:hint="eastAsia"/>
        </w:rPr>
        <w:t>　　　　五、中国本土客车企面临变革</w:t>
      </w:r>
      <w:r>
        <w:rPr>
          <w:rFonts w:hint="eastAsia"/>
        </w:rPr>
        <w:br/>
      </w:r>
      <w:r>
        <w:rPr>
          <w:rFonts w:hint="eastAsia"/>
        </w:rPr>
        <w:t>　　第三节 2024年中国客车产业热点问题探讨</w:t>
      </w:r>
      <w:r>
        <w:rPr>
          <w:rFonts w:hint="eastAsia"/>
        </w:rPr>
        <w:br/>
      </w:r>
      <w:r>
        <w:rPr>
          <w:rFonts w:hint="eastAsia"/>
        </w:rPr>
        <w:t>　　　　一、客车企业对标准法规反应迟钝</w:t>
      </w:r>
      <w:r>
        <w:rPr>
          <w:rFonts w:hint="eastAsia"/>
        </w:rPr>
        <w:br/>
      </w:r>
      <w:r>
        <w:rPr>
          <w:rFonts w:hint="eastAsia"/>
        </w:rPr>
        <w:t>　　　　二、客车行业整合状况</w:t>
      </w:r>
      <w:r>
        <w:rPr>
          <w:rFonts w:hint="eastAsia"/>
        </w:rPr>
        <w:br/>
      </w:r>
      <w:r>
        <w:rPr>
          <w:rFonts w:hint="eastAsia"/>
        </w:rPr>
        <w:t>　　　　三、缺乏市场主动权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2024年中国微型客车产业运行状况分析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2024年中国微型客车产业发展综述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第二节 2024年中国微型客车市场运行动态分析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三、中国微客市场呈现“轿车级”概念趋势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第三节 2024年中国微型客车产业发展存在的问题分析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2024年中国微型客车市场竞争格局分析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2024年中国微型客车市场竞争形势分析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一、中国微客市场竞争格局分析</w:t>
      </w:r>
      <w:r>
        <w:rPr>
          <w:rFonts w:hint="eastAsia"/>
        </w:rPr>
        <w:br/>
      </w:r>
      <w:r>
        <w:rPr>
          <w:rFonts w:hint="eastAsia"/>
        </w:rPr>
        <w:t>　　　　二、微客市场掀起改型换代潮流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三、中国微客市场进入洗牌期</w:t>
      </w:r>
      <w:r>
        <w:rPr>
          <w:rFonts w:hint="eastAsia"/>
        </w:rPr>
        <w:br/>
      </w:r>
      <w:r>
        <w:rPr>
          <w:rFonts w:hint="eastAsia"/>
        </w:rPr>
        <w:t>　　第二节 2024年中国微客企业竞争格局分析</w:t>
      </w:r>
      <w:r>
        <w:rPr>
          <w:rFonts w:hint="eastAsia"/>
        </w:rPr>
        <w:br/>
      </w:r>
      <w:r>
        <w:rPr>
          <w:rFonts w:hint="eastAsia"/>
        </w:rPr>
        <w:t>　　　　一、微型客车企业竞争情况</w:t>
      </w:r>
      <w:r>
        <w:rPr>
          <w:rFonts w:hint="eastAsia"/>
        </w:rPr>
        <w:br/>
      </w:r>
      <w:r>
        <w:rPr>
          <w:rFonts w:hint="eastAsia"/>
        </w:rPr>
        <w:t>　　　　二、企业市场占有率</w:t>
      </w:r>
      <w:r>
        <w:rPr>
          <w:rFonts w:hint="eastAsia"/>
        </w:rPr>
        <w:br/>
      </w:r>
      <w:r>
        <w:rPr>
          <w:rFonts w:hint="eastAsia"/>
        </w:rPr>
        <w:t>　　　　三、微型客车品牌</w:t>
      </w:r>
      <w:r>
        <w:rPr>
          <w:rFonts w:hint="eastAsia"/>
        </w:rPr>
        <w:br/>
      </w:r>
      <w:r>
        <w:rPr>
          <w:rFonts w:hint="eastAsia"/>
        </w:rPr>
        <w:t>　　第三节 2024年中国微型客车市场竞争存在的问题分析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2024年中国微型客车产业优势企业竞争力分析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2024年中国微型车产业发展综述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二、中国微型车行业的发展特点</w:t>
      </w:r>
      <w:r>
        <w:rPr>
          <w:rFonts w:hint="eastAsia"/>
        </w:rPr>
        <w:br/>
      </w:r>
      <w:r>
        <w:rPr>
          <w:rFonts w:hint="eastAsia"/>
        </w:rPr>
        <w:t>　　　　三、微型车扮演重要市场角色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2024年中国微型汽车行业发展的新特征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二、油价上涨对微型车影响分析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2024年中国微型客车客车相关联产业运行分析</w:t>
      </w:r>
      <w:r>
        <w:rPr>
          <w:rFonts w:hint="eastAsia"/>
        </w:rPr>
        <w:br/>
      </w:r>
      <w:r>
        <w:rPr>
          <w:rFonts w:hint="eastAsia"/>
        </w:rPr>
        <w:t>　　第一节 公路交通业</w:t>
      </w:r>
      <w:r>
        <w:rPr>
          <w:rFonts w:hint="eastAsia"/>
        </w:rPr>
        <w:br/>
      </w:r>
      <w:r>
        <w:rPr>
          <w:rFonts w:hint="eastAsia"/>
        </w:rPr>
        <w:t>　　　　一、我国公路运输业发展概况</w:t>
      </w:r>
      <w:r>
        <w:rPr>
          <w:rFonts w:hint="eastAsia"/>
        </w:rPr>
        <w:br/>
      </w:r>
      <w:r>
        <w:rPr>
          <w:rFonts w:hint="eastAsia"/>
        </w:rPr>
        <w:t>　　　　二、燃油税费改革给公路运输业带来发展机遇</w:t>
      </w:r>
      <w:r>
        <w:rPr>
          <w:rFonts w:hint="eastAsia"/>
        </w:rPr>
        <w:br/>
      </w:r>
      <w:r>
        <w:rPr>
          <w:rFonts w:hint="eastAsia"/>
        </w:rPr>
        <w:t>　　　　三、国家政策支持公路行业投资建设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四、未来我国公路建设将保持稳步发展态势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第二节 钢铁产业</w:t>
      </w:r>
      <w:r>
        <w:rPr>
          <w:rFonts w:hint="eastAsia"/>
        </w:rPr>
        <w:br/>
      </w:r>
      <w:r>
        <w:rPr>
          <w:rFonts w:hint="eastAsia"/>
        </w:rPr>
        <w:t>　　　　一、全球钢铁工业受到冲击</w:t>
      </w:r>
      <w:r>
        <w:rPr>
          <w:rFonts w:hint="eastAsia"/>
        </w:rPr>
        <w:br/>
      </w:r>
      <w:r>
        <w:rPr>
          <w:rFonts w:hint="eastAsia"/>
        </w:rPr>
        <w:t>　　　　二、我国钢铁行业运行分析</w:t>
      </w:r>
      <w:r>
        <w:rPr>
          <w:rFonts w:hint="eastAsia"/>
        </w:rPr>
        <w:br/>
      </w:r>
      <w:r>
        <w:rPr>
          <w:rFonts w:hint="eastAsia"/>
        </w:rPr>
        <w:t>　　　　三、中国钢铁业面临的机遇与挑战</w:t>
      </w:r>
      <w:r>
        <w:rPr>
          <w:rFonts w:hint="eastAsia"/>
        </w:rPr>
        <w:br/>
      </w:r>
      <w:r>
        <w:rPr>
          <w:rFonts w:hint="eastAsia"/>
        </w:rPr>
        <w:t>　　　　四、我国钢铁工业存在的问题及发展策略</w:t>
      </w:r>
      <w:r>
        <w:rPr>
          <w:rFonts w:hint="eastAsia"/>
        </w:rPr>
        <w:br/>
      </w:r>
      <w:r>
        <w:rPr>
          <w:rFonts w:hint="eastAsia"/>
        </w:rPr>
        <w:t>　　第三节 石化产业</w:t>
      </w:r>
      <w:r>
        <w:rPr>
          <w:rFonts w:hint="eastAsia"/>
        </w:rPr>
        <w:br/>
      </w:r>
      <w:r>
        <w:rPr>
          <w:rFonts w:hint="eastAsia"/>
        </w:rPr>
        <w:t>　　　　一、我国石油化学行业总体运行状况</w:t>
      </w:r>
      <w:r>
        <w:rPr>
          <w:rFonts w:hint="eastAsia"/>
        </w:rPr>
        <w:br/>
      </w:r>
      <w:r>
        <w:rPr>
          <w:rFonts w:hint="eastAsia"/>
        </w:rPr>
        <w:t>　　　　二、扩大内需市场使化工行业受益</w:t>
      </w:r>
      <w:r>
        <w:rPr>
          <w:rFonts w:hint="eastAsia"/>
        </w:rPr>
        <w:br/>
      </w:r>
      <w:r>
        <w:rPr>
          <w:rFonts w:hint="eastAsia"/>
        </w:rPr>
        <w:t>　　　　三、石化产业调整和振兴规划</w:t>
      </w:r>
      <w:r>
        <w:rPr>
          <w:rFonts w:hint="eastAsia"/>
        </w:rPr>
        <w:br/>
      </w:r>
      <w:r>
        <w:rPr>
          <w:rFonts w:hint="eastAsia"/>
        </w:rPr>
        <w:t>　　第四节 汽车零部件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一、中国汽车零部件产业发展分析</w:t>
      </w:r>
      <w:r>
        <w:rPr>
          <w:rFonts w:hint="eastAsia"/>
        </w:rPr>
        <w:br/>
      </w:r>
      <w:r>
        <w:rPr>
          <w:rFonts w:hint="eastAsia"/>
        </w:rPr>
        <w:t>　　　　二、制约中国汽车零部件工业发展的主要因素</w:t>
      </w:r>
      <w:r>
        <w:rPr>
          <w:rFonts w:hint="eastAsia"/>
        </w:rPr>
        <w:br/>
      </w:r>
      <w:r>
        <w:rPr>
          <w:rFonts w:hint="eastAsia"/>
        </w:rPr>
        <w:t>　　　　三、我国汽车零部件工业的定位及发展趋势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2024-2030年中国微型客车市场的前景趋势分析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三、中国微型车取代农用车的趋势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2024-2030年中国微型客车市场发展趋势分析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第三节 2024-2030年中国微型客车市场盈利预测分析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2024-2030年中国微型客车产业投资机会与风险分析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2024-2030年中国微型客车产业投资环境分析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2024-2030年中国微型客车产业投资机会分析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二、微型车市场尽管潜力大但利润相对薄</w:t>
      </w:r>
      <w:r>
        <w:rPr>
          <w:rFonts w:hint="eastAsia"/>
        </w:rPr>
        <w:br/>
      </w:r>
      <w:r>
        <w:rPr>
          <w:rFonts w:hint="eastAsia"/>
        </w:rPr>
        <w:t>　　第三节 2024-2030年中国微型客车产业投资风险分析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95c0e6a644f60" w:history="1">
        <w:r>
          <w:rPr>
            <w:rStyle w:val="Hyperlink"/>
          </w:rPr>
          <w:t>中国微型客车行业市场调查研究及发展趋势预测报告（2024年版）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95c0e6a644f60" w:history="1">
        <w:r>
          <w:rPr>
            <w:rStyle w:val="Hyperlink"/>
          </w:rPr>
          <w:t>https://www.20087.com/M_JiaoTongYunShu/81/WeiXingKeCheFaZhanQuShiYuCeFenXi.html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52a08f0f4edd" w:history="1">
      <w:r>
        <w:rPr>
          <w:rStyle w:val="Hyperlink"/>
        </w:rPr>
        <w:t>中国微型客车行业市场调查研究及发展趋势预测报告（2024年版）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1/WeiXingKeCheFaZhanQuShiYuCeFenXi.html" TargetMode="External" Id="R8fc95c0e6a64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1/WeiXingKeCheFaZhanQuShiYuCeFenXi.html" TargetMode="External" Id="R476052a08f0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2024-04-30T01:25:00Z</dcterms:created>
  <dcterms:modified xsi:type="dcterms:W3CDTF">2024-04-30T02:25:00Z</dcterms:modified>
  <dc:subject>中国微型客车行业市场调查研究及发展趋势预测报告（2024年版）</dc:subject>
  <dc:title>中国微型客车行业市场调查研究及发展趋势预测报告（2024年版）</dc:title>
  <cp:keywords>中国微型客车行业市场调查研究及发展趋势预测报告（2024年版）</cp:keywords>
  <dc:description>中国微型客车行业市场调查研究及发展趋势预测报告（2024年版）</dc:description>
</cp:coreProperties>
</file>