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55ee83b84738" w:history="1">
              <w:r>
                <w:rPr>
                  <w:rStyle w:val="Hyperlink"/>
                </w:rPr>
                <w:t>2025-2031年中国水利工程勘察设计市场研究分析与发展趋势报告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55ee83b84738" w:history="1">
              <w:r>
                <w:rPr>
                  <w:rStyle w:val="Hyperlink"/>
                </w:rPr>
                <w:t>2025-2031年中国水利工程勘察设计市场研究分析与发展趋势报告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55ee83b84738" w:history="1">
                <w:r>
                  <w:rPr>
                    <w:rStyle w:val="Hyperlink"/>
                  </w:rPr>
                  <w:t>https://www.20087.com/6/68/ShuiLiGongChengKanChaSheJiHangYeFaZhanQuShi.html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水利工程建设的基础环节，近年来随着我国水利事业的快速发展，其重要性日益凸显。从水源地到输水线路，从水库到灌溉系统，精确的勘察和设计是确保水利工程项目安全、高效运行的前提。目前，水利工程勘察设计面临的挑战包括地质条件复杂、生态环境保护要求高以及智能化、信息化技术的应用不足。</w:t>
      </w:r>
      <w:r>
        <w:rPr>
          <w:rFonts w:hint="eastAsia"/>
        </w:rPr>
        <w:br/>
      </w:r>
      <w:r>
        <w:rPr>
          <w:rFonts w:hint="eastAsia"/>
        </w:rPr>
        <w:t>　　未来，水利工程勘察设计的发展趋势将更加注重生态环保、智能化设计和跨学科协作。生态环保方面，将充分考虑项目对周边生态环境的影响，采用生态友好型设计，如生态护岸、湿地修复等，实现水利工程与自然环境的和谐共生。智能化设计方面，利用大数据、云计算、人工智能等技术，提高勘察精度，优化设计方案，实现水利设施的智能监控和管理。跨学科协作方面，加强与地质、生态、环境等多学科专家的合作，提升勘察设计的综合性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55ee83b84738" w:history="1">
        <w:r>
          <w:rPr>
            <w:rStyle w:val="Hyperlink"/>
          </w:rPr>
          <w:t>2025-2031年中国水利工程勘察设计市场研究分析与发展趋势报告</w:t>
        </w:r>
      </w:hyperlink>
      <w:r>
        <w:rPr>
          <w:rFonts w:hint="eastAsia"/>
        </w:rPr>
        <w:t>》依托权威数据资源与长期市场监测，系统分析了水利工程勘察设计行业的市场规模、市场需求及产业链结构，深入探讨了水利工程勘察设计价格变动与细分市场特征。报告科学预测了水利工程勘察设计市场前景及未来发展趋势，重点剖析了行业集中度、竞争格局及重点企业的市场地位，并通过SWOT分析揭示了水利工程勘察设计行业机遇与潜在风险。报告为投资者及业内企业提供了全面的市场洞察与决策参考，助力把握水利工程勘察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水利工程勘察设计行业经济环境分析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水利工程勘察设计产业政策环境分析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水利工程勘察设计产业社会环境分析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2024-2025年中国水利工程勘察设计行业面临的挑战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水利工程勘察设计行业兼并与重组整合分析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2025-2031年中国水利工程勘察设计企业营销策略建议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(中智-林)水利工程勘察设计行业研究结论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水利工程勘察设计行业历程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55ee83b84738" w:history="1">
        <w:r>
          <w:rPr>
            <w:rStyle w:val="Hyperlink"/>
          </w:rPr>
          <w:t>2025-2031年中国水利工程勘察设计市场研究分析与发展趋势报告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55ee83b84738" w:history="1">
        <w:r>
          <w:rPr>
            <w:rStyle w:val="Hyperlink"/>
          </w:rPr>
          <w:t>https://www.20087.com/6/68/ShuiLiGongChengKanChaSheJiHangYeFaZhanQuShi.html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bc16d9a5348e9" w:history="1">
      <w:r>
        <w:rPr>
          <w:rStyle w:val="Hyperlink"/>
        </w:rPr>
        <w:t>2025-2031年中国水利工程勘察设计市场研究分析与发展趋势报告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LiGongChengKanChaSheJiHangYeFaZhanQuShi.html" TargetMode="External" Id="R4ab955ee83b8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LiGongChengKanChaSheJiHangYeFaZhanQuShi.html" TargetMode="External" Id="Rfa9bc16d9a5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2024-12-08T05:58:00Z</dcterms:created>
  <dcterms:modified xsi:type="dcterms:W3CDTF">2024-12-08T06:58:00Z</dcterms:modified>
  <dc:subject>2025-2031年中国水利工程勘察设计市场研究分析与发展趋势报告</dc:subject>
  <dc:title>2025-2031年中国水利工程勘察设计市场研究分析与发展趋势报告</dc:title>
  <cp:keywords>2025-2031年中国水利工程勘察设计市场研究分析与发展趋势报告</cp:keywords>
  <dc:description>2025-2031年中国水利工程勘察设计市场研究分析与发展趋势报告</dc:description>
</cp:coreProperties>
</file>