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2abf548b74340" w:history="1">
              <w:r>
                <w:rPr>
                  <w:rStyle w:val="Hyperlink"/>
                </w:rPr>
                <w:t>2024-2030年中国浙江省智慧交通市场现状全面调研及发展前景分析报告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2abf548b74340" w:history="1">
              <w:r>
                <w:rPr>
                  <w:rStyle w:val="Hyperlink"/>
                </w:rPr>
                <w:t>2024-2030年中国浙江省智慧交通市场现状全面调研及发展前景分析报告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2abf548b74340" w:history="1">
                <w:r>
                  <w:rPr>
                    <w:rStyle w:val="Hyperlink"/>
                  </w:rPr>
                  <w:t>https://www.20087.com/6/18/ZheJiangShengZhiHuiJiaoTongHangYeFaZhanQianJing.html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智慧交通体系的建设正处于蓬勃发展的阶段，依托先进的信息技术、大数据、云计算及物联网技术，实现了交通信息的实时采集、处理和发布。近年来，浙江省在智能交通信号控制、公共交通优先、交通事件检测与响应、道路资产管理等方面取得了显著进展，提升了整体交通效率，减少了拥堵现象。此外，智慧停车系统、智能公交站台、共享单车等新型交通服务模式的引入，极大地便利了公众出行。</w:t>
      </w:r>
      <w:r>
        <w:rPr>
          <w:rFonts w:hint="eastAsia"/>
        </w:rPr>
        <w:br/>
      </w:r>
      <w:r>
        <w:rPr>
          <w:rFonts w:hint="eastAsia"/>
        </w:rPr>
        <w:t>　　未来，浙江省智慧交通将更加注重系统集成和跨部门协作，构建一体化的智慧交通平台，实现多种交通方式的无缝衔接。这包括进一步推广自动驾驶技术的应用，优化交通流预测模型，以及深化数据共享机制，提升交通决策的科学性和精准性。同时，绿色出行理念将得到强化，通过鼓励新能源车辆的使用和优化公共交通网络，减少交通排放，打造低碳、环保的城市交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2abf548b74340" w:history="1">
        <w:r>
          <w:rPr>
            <w:rStyle w:val="Hyperlink"/>
          </w:rPr>
          <w:t>2024-2030年中国浙江省智慧交通市场现状全面调研及发展前景分析报告</w:t>
        </w:r>
      </w:hyperlink>
      <w:r>
        <w:rPr>
          <w:rFonts w:hint="eastAsia"/>
        </w:rPr>
        <w:t>》基于权威数据资源与长期监测数据，全面分析了浙江省智慧交通行业现状、市场需求、市场规模及产业链结构。浙江省智慧交通报告探讨了价格变动、细分市场特征以及市场前景，并对未来发展趋势进行了科学预测。同时，浙江省智慧交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2019-2024年浙江智慧交通行业运行环境分析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2019-2024年浙江宏观经济环境分析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一、2019-2024年浙江GDP分析</w:t>
      </w:r>
      <w:r>
        <w:rPr>
          <w:rFonts w:hint="eastAsia"/>
        </w:rPr>
        <w:br/>
      </w:r>
      <w:r>
        <w:rPr>
          <w:rFonts w:hint="eastAsia"/>
        </w:rPr>
        <w:t>　　　　二、2019-2024年浙江消费价格指数分析</w:t>
      </w:r>
      <w:r>
        <w:rPr>
          <w:rFonts w:hint="eastAsia"/>
        </w:rPr>
        <w:br/>
      </w:r>
      <w:r>
        <w:rPr>
          <w:rFonts w:hint="eastAsia"/>
        </w:rPr>
        <w:t>　　　　三、2019-2024年浙江城乡居民收入分析</w:t>
      </w:r>
      <w:r>
        <w:rPr>
          <w:rFonts w:hint="eastAsia"/>
        </w:rPr>
        <w:br/>
      </w:r>
      <w:r>
        <w:rPr>
          <w:rFonts w:hint="eastAsia"/>
        </w:rPr>
        <w:t>　　　　四、2019-2024年浙江固定资产投资分析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2019-2024年浙江交警信息化建设行业政策环境分析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2019-2024年浙江智慧交通所属行业市场规模分析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2019-2024年浙江智慧交通所属行业企业数量分析</w:t>
      </w:r>
      <w:r>
        <w:rPr>
          <w:rFonts w:hint="eastAsia"/>
        </w:rPr>
        <w:br/>
      </w:r>
      <w:r>
        <w:rPr>
          <w:rFonts w:hint="eastAsia"/>
        </w:rPr>
        <w:t>　　第三节 2019-2024年浙江智慧交通所属行业收入分析</w:t>
      </w:r>
      <w:r>
        <w:rPr>
          <w:rFonts w:hint="eastAsia"/>
        </w:rPr>
        <w:br/>
      </w:r>
      <w:r>
        <w:rPr>
          <w:rFonts w:hint="eastAsia"/>
        </w:rPr>
        <w:t>　　第四节 浙江智慧交通行业集中度分析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浙江智慧交通行业进入壁垒与驱动分析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四、2024-2030年浙江智慧交通行业发展面临的挑战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五、2024-2030年浙江智慧交通行业发展面临的机遇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三、2024-2030年智慧交通行业技术风险预测分析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中智林-：智慧交通行业发展建议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浙江GDP增长状况分析</w:t>
      </w:r>
      <w:r>
        <w:rPr>
          <w:rFonts w:hint="eastAsia"/>
        </w:rPr>
        <w:br/>
      </w:r>
      <w:r>
        <w:rPr>
          <w:rFonts w:hint="eastAsia"/>
        </w:rPr>
        <w:t>　　图表 浙江CPI增长状况分析</w:t>
      </w:r>
      <w:r>
        <w:rPr>
          <w:rFonts w:hint="eastAsia"/>
        </w:rPr>
        <w:br/>
      </w:r>
      <w:r>
        <w:rPr>
          <w:rFonts w:hint="eastAsia"/>
        </w:rPr>
        <w:t>　　图表 浙江人口数及其构成</w:t>
      </w:r>
      <w:r>
        <w:rPr>
          <w:rFonts w:hint="eastAsia"/>
        </w:rPr>
        <w:br/>
      </w:r>
      <w:r>
        <w:rPr>
          <w:rFonts w:hint="eastAsia"/>
        </w:rPr>
        <w:t>　　图表 浙江工业增加值及其增长速度</w:t>
      </w:r>
      <w:r>
        <w:rPr>
          <w:rFonts w:hint="eastAsia"/>
        </w:rPr>
        <w:br/>
      </w:r>
      <w:r>
        <w:rPr>
          <w:rFonts w:hint="eastAsia"/>
        </w:rPr>
        <w:t>　　图表 浙江城镇居民可支配收入状况分析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2019-2024年浙江智慧交通供应状况分析</w:t>
      </w:r>
      <w:r>
        <w:rPr>
          <w:rFonts w:hint="eastAsia"/>
        </w:rPr>
        <w:br/>
      </w:r>
      <w:r>
        <w:rPr>
          <w:rFonts w:hint="eastAsia"/>
        </w:rPr>
        <w:t>　　图表 2019-2024年浙江智慧交通需求状况分析</w:t>
      </w:r>
      <w:r>
        <w:rPr>
          <w:rFonts w:hint="eastAsia"/>
        </w:rPr>
        <w:br/>
      </w:r>
      <w:r>
        <w:rPr>
          <w:rFonts w:hint="eastAsia"/>
        </w:rPr>
        <w:t>　　图表 2024-2030年浙江智慧交通市场规模预测分析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2024-2030年浙江智慧交通供应情况预测分析</w:t>
      </w:r>
      <w:r>
        <w:rPr>
          <w:rFonts w:hint="eastAsia"/>
        </w:rPr>
        <w:br/>
      </w:r>
      <w:r>
        <w:rPr>
          <w:rFonts w:hint="eastAsia"/>
        </w:rPr>
        <w:t>　　图表 2024-2030年浙江智慧交通需求情况预测分析</w:t>
      </w:r>
      <w:r>
        <w:rPr>
          <w:rFonts w:hint="eastAsia"/>
        </w:rPr>
        <w:br/>
      </w:r>
      <w:r>
        <w:rPr>
          <w:rFonts w:hint="eastAsia"/>
        </w:rPr>
        <w:t>　　图表 2019-2024年浙江智慧交通市场规模统计表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2024-2030年浙江智慧交通行业市场规模预测分析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2024-2030年浙江智慧交通行业资产规模预测分析</w:t>
      </w:r>
      <w:r>
        <w:rPr>
          <w:rFonts w:hint="eastAsia"/>
        </w:rPr>
        <w:br/>
      </w:r>
      <w:r>
        <w:rPr>
          <w:rFonts w:hint="eastAsia"/>
        </w:rPr>
        <w:t>　　图表 2024-2030年浙江智慧交通行业利润合计预测分析</w:t>
      </w:r>
      <w:r>
        <w:rPr>
          <w:rFonts w:hint="eastAsia"/>
        </w:rPr>
        <w:br/>
      </w:r>
      <w:r>
        <w:rPr>
          <w:rFonts w:hint="eastAsia"/>
        </w:rPr>
        <w:t>　　图表 2024-2030年浙江智慧交通行业盈利能力预测分析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2abf548b74340" w:history="1">
        <w:r>
          <w:rPr>
            <w:rStyle w:val="Hyperlink"/>
          </w:rPr>
          <w:t>2024-2030年中国浙江省智慧交通市场现状全面调研及发展前景分析报告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2abf548b74340" w:history="1">
        <w:r>
          <w:rPr>
            <w:rStyle w:val="Hyperlink"/>
          </w:rPr>
          <w:t>https://www.20087.com/6/18/ZheJiangShengZhiHuiJiaoTongHangYeFaZhanQianJing.html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cb7b123f049da" w:history="1">
      <w:r>
        <w:rPr>
          <w:rStyle w:val="Hyperlink"/>
        </w:rPr>
        <w:t>2024-2030年中国浙江省智慧交通市场现状全面调研及发展前景分析报告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eJiangShengZhiHuiJiaoTongHangYeFaZhanQianJing.html" TargetMode="External" Id="Rc782abf548b7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eJiangShengZhiHuiJiaoTongHangYeFaZhanQianJing.html" TargetMode="External" Id="R717cb7b123f0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2024-05-01T01:20:00Z</dcterms:created>
  <dcterms:modified xsi:type="dcterms:W3CDTF">2024-05-01T02:20:00Z</dcterms:modified>
  <dc:subject>2024-2030年中国浙江省智慧交通市场现状全面调研及发展前景分析报告</dc:subject>
  <dc:title>2024-2030年中国浙江省智慧交通市场现状全面调研及发展前景分析报告</dc:title>
  <cp:keywords>2024-2030年中国浙江省智慧交通市场现状全面调研及发展前景分析报告</cp:keywords>
  <dc:description>2024-2030年中国浙江省智慧交通市场现状全面调研及发展前景分析报告</dc:description>
</cp:coreProperties>
</file>