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f3dd0a3841d1" w:history="1">
              <w:r>
                <w:rPr>
                  <w:rStyle w:val="Hyperlink"/>
                </w:rPr>
                <w:t>2026-2032年中国船舶柴油机行业研究分析与前景趋势报告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f3dd0a3841d1" w:history="1">
              <w:r>
                <w:rPr>
                  <w:rStyle w:val="Hyperlink"/>
                </w:rPr>
                <w:t>2026-2032年中国船舶柴油机行业研究分析与前景趋势报告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f3dd0a3841d1" w:history="1">
                <w:r>
                  <w:rPr>
                    <w:rStyle w:val="Hyperlink"/>
                  </w:rPr>
                  <w:t>https://www.20087.com/7/98/ChuanBoChaiYouJiHangYeQianJingFenXi.html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船舶柴油机是远洋商船、工程船及军辅船的主要动力源，以低速二冲程或中速四冲程为主，强调高热效率（&gt;50%）、燃料适应性（重油、LNG、甲醇）及长寿命可靠性。在IMO 2020限硫令与CII（碳强度指标）法规驱动下，主机普遍配备废气锅炉、SCR脱硝及能效管理系统。双燃料机型（LNG/柴油）已成新造船主流，甲醇、氨燃料预研持续推进。然而，传统柴油机碳排放强度高，且后处理系统增加运维复杂度，面临零碳航运的长期替代压力。</w:t>
      </w:r>
      <w:r>
        <w:rPr>
          <w:rFonts w:hint="eastAsia"/>
        </w:rPr>
        <w:br/>
      </w:r>
      <w:r>
        <w:rPr>
          <w:rFonts w:hint="eastAsia"/>
        </w:rPr>
        <w:t>　　未来，船舶柴油机将向零碳燃料兼容、数字孪生运维与混合动力协同方向发展。市场调研网指出，氨/氢直喷燃烧技术将突破零碳燃料应用瓶颈；AI驱动的性能监测平台可优化喷油定时与负荷分配。与电池或燃料电池组成混合动力系统，可在港口实现零排放运行。此外，模块化设计支持燃料系统快速切换。在全球航运业脱碳路径明确背景下，该柴油机将从单一化石燃料引擎转型为多燃料、智能化、过渡期关键的绿色船舶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8f3dd0a3841d1" w:history="1">
        <w:r>
          <w:rPr>
            <w:rStyle w:val="Hyperlink"/>
          </w:rPr>
          <w:t>2026-2032年中国船舶柴油机行业研究分析与前景趋势报告</w:t>
        </w:r>
      </w:hyperlink>
      <w:r>
        <w:rPr>
          <w:rFonts w:hint="eastAsia"/>
        </w:rPr>
        <w:t>》，2025年船舶柴油机行业市场规模达 亿元，预计2032年市场规模将达 亿元，期间年均复合增长率（CAGR）达 %。报告依托权威数据资源与长期市场监测，系统分析了船舶柴油机行业的市场规模、市场需求及产业链结构，深入探讨了船舶柴油机价格变动与细分市场特征。报告科学预测了船舶柴油机市场前景及未来发展趋势，重点剖析了行业集中度、竞争格局及重点企业的市场地位，并通过SWOT分析揭示了船舶柴油机行业机遇与潜在风险。报告为投资者及业内企业提供了全面的市场洞察与决策参考，助力把握船舶柴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船舶柴油机行业概述</w:t>
      </w:r>
      <w:r>
        <w:rPr>
          <w:rFonts w:hint="eastAsia"/>
        </w:rPr>
        <w:br/>
      </w:r>
      <w:r>
        <w:rPr>
          <w:rFonts w:hint="eastAsia"/>
        </w:rPr>
        <w:t>　　第一节 船舶柴油机定义与分类</w:t>
      </w:r>
      <w:r>
        <w:rPr>
          <w:rFonts w:hint="eastAsia"/>
        </w:rPr>
        <w:br/>
      </w:r>
      <w:r>
        <w:rPr>
          <w:rFonts w:hint="eastAsia"/>
        </w:rPr>
        <w:t>　　第二节 船舶柴油机应用领域</w:t>
      </w:r>
      <w:r>
        <w:rPr>
          <w:rFonts w:hint="eastAsia"/>
        </w:rPr>
        <w:br/>
      </w:r>
      <w:r>
        <w:rPr>
          <w:rFonts w:hint="eastAsia"/>
        </w:rPr>
        <w:t>　　第三节 船舶柴油机行业经济指标分析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二、船舶柴油机行业成长速度分析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六、船舶柴油机行业周期性分析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七、船舶柴油机行业竞争程度指标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全球船舶柴油机市场发展分析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一、船舶柴油机行业发展趋势</w:t>
      </w:r>
      <w:r>
        <w:rPr>
          <w:rFonts w:hint="eastAsia"/>
        </w:rPr>
        <w:br/>
      </w:r>
      <w:r>
        <w:rPr>
          <w:rFonts w:hint="eastAsia"/>
        </w:rPr>
        <w:t>　　　　二、船舶柴油机行业发展潜力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2026-2032年船舶柴油机市场需求与销售分析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一、2025-2026年船舶柴油机行业需求现状</w:t>
      </w:r>
      <w:r>
        <w:rPr>
          <w:rFonts w:hint="eastAsia"/>
        </w:rPr>
        <w:br/>
      </w:r>
      <w:r>
        <w:rPr>
          <w:rFonts w:hint="eastAsia"/>
        </w:rPr>
        <w:t>　　　　二、船舶柴油机客户群体与需求特点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一、2020-2025年船舶柴油机进口规模分析</w:t>
      </w:r>
      <w:r>
        <w:rPr>
          <w:rFonts w:hint="eastAsia"/>
        </w:rPr>
        <w:br/>
      </w:r>
      <w:r>
        <w:rPr>
          <w:rFonts w:hint="eastAsia"/>
        </w:rPr>
        <w:t>　　　　二、船舶柴油机主要进口来源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一、2020-2025年船舶柴油机出口规模分析</w:t>
      </w:r>
      <w:r>
        <w:rPr>
          <w:rFonts w:hint="eastAsia"/>
        </w:rPr>
        <w:br/>
      </w:r>
      <w:r>
        <w:rPr>
          <w:rFonts w:hint="eastAsia"/>
        </w:rPr>
        <w:t>　　　　二、船舶柴油机主要出口目的地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二、船舶柴油机从业人员规模</w:t>
      </w:r>
      <w:r>
        <w:rPr>
          <w:rFonts w:hint="eastAsia"/>
        </w:rPr>
        <w:br/>
      </w:r>
      <w:r>
        <w:rPr>
          <w:rFonts w:hint="eastAsia"/>
        </w:rPr>
        <w:t>　　　　三、船舶柴油机行业资产状况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中国船舶柴油机行业财务指标总体分析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船舶柴油机行业竞争格局总览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一、船舶柴油机供应商议价能力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船舶柴油机市场策略分析</w:t>
      </w:r>
      <w:r>
        <w:rPr>
          <w:rFonts w:hint="eastAsia"/>
        </w:rPr>
        <w:br/>
      </w:r>
      <w:r>
        <w:rPr>
          <w:rFonts w:hint="eastAsia"/>
        </w:rPr>
        <w:t>　　　　一、船舶柴油机市场定位与拓展策略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船舶柴油机销售策略分析</w:t>
      </w:r>
      <w:r>
        <w:rPr>
          <w:rFonts w:hint="eastAsia"/>
        </w:rPr>
        <w:br/>
      </w:r>
      <w:r>
        <w:rPr>
          <w:rFonts w:hint="eastAsia"/>
        </w:rPr>
        <w:t>　　　　一、船舶柴油机销售渠道与网络建设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一、船舶柴油机技术创新与管理优化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船舶柴油机品牌战略思考</w:t>
      </w:r>
      <w:r>
        <w:rPr>
          <w:rFonts w:hint="eastAsia"/>
        </w:rPr>
        <w:br/>
      </w:r>
      <w:r>
        <w:rPr>
          <w:rFonts w:hint="eastAsia"/>
        </w:rPr>
        <w:t>　　　　一、船舶柴油机品牌建设与维护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二、船舶柴油机品牌影响力与市场竞争力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中国船舶柴油机行业风险与对策</w:t>
      </w:r>
      <w:r>
        <w:rPr>
          <w:rFonts w:hint="eastAsia"/>
        </w:rPr>
        <w:br/>
      </w:r>
      <w:r>
        <w:rPr>
          <w:rFonts w:hint="eastAsia"/>
        </w:rPr>
        <w:t>　　第一节 船舶柴油机行业SWOT分析</w:t>
      </w:r>
      <w:r>
        <w:rPr>
          <w:rFonts w:hint="eastAsia"/>
        </w:rPr>
        <w:br/>
      </w:r>
      <w:r>
        <w:rPr>
          <w:rFonts w:hint="eastAsia"/>
        </w:rPr>
        <w:t>　　　　一、船舶柴油机行业优势分析</w:t>
      </w:r>
      <w:r>
        <w:rPr>
          <w:rFonts w:hint="eastAsia"/>
        </w:rPr>
        <w:br/>
      </w:r>
      <w:r>
        <w:rPr>
          <w:rFonts w:hint="eastAsia"/>
        </w:rPr>
        <w:t>　　　　二、船舶柴油机行业劣势分析</w:t>
      </w:r>
      <w:r>
        <w:rPr>
          <w:rFonts w:hint="eastAsia"/>
        </w:rPr>
        <w:br/>
      </w:r>
      <w:r>
        <w:rPr>
          <w:rFonts w:hint="eastAsia"/>
        </w:rPr>
        <w:t>　　　　三、船舶柴油机市场机会探索</w:t>
      </w:r>
      <w:r>
        <w:rPr>
          <w:rFonts w:hint="eastAsia"/>
        </w:rPr>
        <w:br/>
      </w:r>
      <w:r>
        <w:rPr>
          <w:rFonts w:hint="eastAsia"/>
        </w:rPr>
        <w:t>　　　　四、船舶柴油机市场威胁评估</w:t>
      </w:r>
      <w:r>
        <w:rPr>
          <w:rFonts w:hint="eastAsia"/>
        </w:rPr>
        <w:br/>
      </w:r>
      <w:r>
        <w:rPr>
          <w:rFonts w:hint="eastAsia"/>
        </w:rPr>
        <w:t>　　第二节 船舶柴油机行业风险及对策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二、船舶柴油机发展趋势分析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中.智.林－船舶柴油机行业发展建议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船舶柴油机行业历程</w:t>
      </w:r>
      <w:r>
        <w:rPr>
          <w:rFonts w:hint="eastAsia"/>
        </w:rPr>
        <w:br/>
      </w:r>
      <w:r>
        <w:rPr>
          <w:rFonts w:hint="eastAsia"/>
        </w:rPr>
        <w:t>　　图表 船舶柴油机行业生命周期</w:t>
      </w:r>
      <w:r>
        <w:rPr>
          <w:rFonts w:hint="eastAsia"/>
        </w:rPr>
        <w:br/>
      </w:r>
      <w:r>
        <w:rPr>
          <w:rFonts w:hint="eastAsia"/>
        </w:rPr>
        <w:t>　　图表 船舶柴油机行业产业链分析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船舶柴油机企业信息</w:t>
      </w:r>
      <w:r>
        <w:rPr>
          <w:rFonts w:hint="eastAsia"/>
        </w:rPr>
        <w:br/>
      </w:r>
      <w:r>
        <w:rPr>
          <w:rFonts w:hint="eastAsia"/>
        </w:rPr>
        <w:t>　　图表 船舶柴油机企业经营情况分析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f3dd0a3841d1" w:history="1">
        <w:r>
          <w:rPr>
            <w:rStyle w:val="Hyperlink"/>
          </w:rPr>
          <w:t>2026-2032年中国船舶柴油机行业研究分析与前景趋势报告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f3dd0a3841d1" w:history="1">
        <w:r>
          <w:rPr>
            <w:rStyle w:val="Hyperlink"/>
          </w:rPr>
          <w:t>https://www.20087.com/7/98/ChuanBoChaiYouJiHangYeQianJingFenXi.html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热点：船舶柴油机启动操作工作步骤、船舶柴油机大连海事大学、船舶柴油机喷油定时怎样调节、船舶柴油机配件、船舶柴油机淡水系统故障案例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3dd948f5d4533" w:history="1">
      <w:r>
        <w:rPr>
          <w:rStyle w:val="Hyperlink"/>
        </w:rPr>
        <w:t>2026-2032年中国船舶柴油机行业研究分析与前景趋势报告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BoChaiYouJiHangYeQianJingFenXi.html" TargetMode="External" Id="R4e18f3dd0a3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BoChaiYouJiHangYeQianJingFenXi.html" TargetMode="External" Id="R8ed3dd948f5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2026-03-30T07:16:05Z</dcterms:created>
  <dcterms:modified xsi:type="dcterms:W3CDTF">2026-03-30T08:16:05Z</dcterms:modified>
  <dc:subject>2026-2032年中国船舶柴油机行业研究分析与前景趋势报告</dc:subject>
  <dc:title>2026-2032年中国船舶柴油机行业研究分析与前景趋势报告</dc:title>
  <cp:keywords>2026-2032年中国船舶柴油机行业研究分析与前景趋势报告</cp:keywords>
  <dc:description>2026-2032年中国船舶柴油机行业研究分析与前景趋势报告</dc:description>
</cp:coreProperties>
</file>