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e6782a7e84b4e" w:history="1">
              <w:r>
                <w:rPr>
                  <w:rStyle w:val="Hyperlink"/>
                </w:rPr>
                <w:t>中国轮胎行业现状调研与发展趋势预测报告（2024-2030年）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e6782a7e84b4e" w:history="1">
              <w:r>
                <w:rPr>
                  <w:rStyle w:val="Hyperlink"/>
                </w:rPr>
                <w:t>中国轮胎行业现状调研与发展趋势预测报告（2024-2030年）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e6782a7e84b4e" w:history="1">
                <w:r>
                  <w:rPr>
                    <w:rStyle w:val="Hyperlink"/>
                  </w:rPr>
                  <w:t>https://www.20087.com/8/58/LunTaiChanYeXianZhuangYuFaZhanQi.html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作为汽车、飞机和重型机械等交通工具的重要组成部分，近年来随着新材料和制造技术的创新，其性能和环保性得到了显著提升。高性能轮胎、低滚动阻力轮胎和智能轮胎的出现，满足了市场对安全、节能和智能化的需求。然而，轮胎的生产仍面临原材料成本波动和回收利用的挑战。</w:t>
      </w:r>
      <w:r>
        <w:rPr>
          <w:rFonts w:hint="eastAsia"/>
        </w:rPr>
        <w:br/>
      </w:r>
      <w:r>
        <w:rPr>
          <w:rFonts w:hint="eastAsia"/>
        </w:rPr>
        <w:t>　　未来，轮胎行业将更加注重可持续性和智能技术。可持续性体现在开发更环保的轮胎材料，如生物基橡胶和可回收材料，以及提高轮胎的耐用性和回收率。智能技术则意味着集成传感器和通信模块，实现轮胎状态的实时监测和智能预警，提高行车安全和车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e6782a7e84b4e" w:history="1">
        <w:r>
          <w:rPr>
            <w:rStyle w:val="Hyperlink"/>
          </w:rPr>
          <w:t>中国轮胎行业现状调研与发展趋势预测报告（2024-2030年）</w:t>
        </w:r>
      </w:hyperlink>
      <w:r>
        <w:rPr>
          <w:rFonts w:hint="eastAsia"/>
        </w:rPr>
        <w:t>》基于对轮胎行业的深入研究和市场监测数据，全面分析了轮胎行业现状、市场需求与市场规模。轮胎报告详细探讨了产业链结构，价格动态，以及轮胎各细分市场的特点。同时，还科学预测了市场前景与发展趋势，深入剖析了轮胎品牌竞争格局，市场集中度，以及重点企业的经营状况。轮胎报告旨在挖掘行业投资价值，揭示潜在风险与机遇，为投资者和决策者提供专业、科学、客观的战略建议，是了解轮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轮胎行业国内外发展概述</w:t>
      </w:r>
      <w:r>
        <w:rPr>
          <w:rFonts w:hint="eastAsia"/>
        </w:rPr>
        <w:br/>
      </w:r>
      <w:r>
        <w:rPr>
          <w:rFonts w:hint="eastAsia"/>
        </w:rPr>
        <w:t>　　一、国际轮胎行业发展总体概况</w:t>
      </w:r>
      <w:r>
        <w:rPr>
          <w:rFonts w:hint="eastAsia"/>
        </w:rPr>
        <w:br/>
      </w:r>
      <w:r>
        <w:rPr>
          <w:rFonts w:hint="eastAsia"/>
        </w:rPr>
        <w:t>　　1.2019 -2024年全球轮胎行业发展概况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3.全球轮胎行业发展趋势</w:t>
      </w:r>
      <w:r>
        <w:rPr>
          <w:rFonts w:hint="eastAsia"/>
        </w:rPr>
        <w:br/>
      </w:r>
      <w:r>
        <w:rPr>
          <w:rFonts w:hint="eastAsia"/>
        </w:rPr>
        <w:t>　　二、中国轮胎行业发展概况</w:t>
      </w:r>
      <w:r>
        <w:rPr>
          <w:rFonts w:hint="eastAsia"/>
        </w:rPr>
        <w:br/>
      </w:r>
      <w:r>
        <w:rPr>
          <w:rFonts w:hint="eastAsia"/>
        </w:rPr>
        <w:t>　　1.2019 -2024年中国轮胎行业发展概况</w:t>
      </w:r>
      <w:r>
        <w:rPr>
          <w:rFonts w:hint="eastAsia"/>
        </w:rPr>
        <w:br/>
      </w:r>
      <w:r>
        <w:rPr>
          <w:rFonts w:hint="eastAsia"/>
        </w:rPr>
        <w:t>　　2.中国轮胎行业发展中存在的问题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2019-2024年中国轮胎行业发展环境分析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 国内生产总值</w:t>
      </w:r>
      <w:r>
        <w:rPr>
          <w:rFonts w:hint="eastAsia"/>
        </w:rPr>
        <w:br/>
      </w:r>
      <w:r>
        <w:rPr>
          <w:rFonts w:hint="eastAsia"/>
        </w:rPr>
        <w:t>　　2. 工业生产</w:t>
      </w:r>
      <w:r>
        <w:rPr>
          <w:rFonts w:hint="eastAsia"/>
        </w:rPr>
        <w:br/>
      </w:r>
      <w:r>
        <w:rPr>
          <w:rFonts w:hint="eastAsia"/>
        </w:rPr>
        <w:t>　　3. 社会消费</w:t>
      </w:r>
      <w:r>
        <w:rPr>
          <w:rFonts w:hint="eastAsia"/>
        </w:rPr>
        <w:br/>
      </w:r>
      <w:r>
        <w:rPr>
          <w:rFonts w:hint="eastAsia"/>
        </w:rPr>
        <w:t>　　4. 固定资产投资</w:t>
      </w:r>
      <w:r>
        <w:rPr>
          <w:rFonts w:hint="eastAsia"/>
        </w:rPr>
        <w:br/>
      </w:r>
      <w:r>
        <w:rPr>
          <w:rFonts w:hint="eastAsia"/>
        </w:rPr>
        <w:t>　　5. 对外贸易</w:t>
      </w:r>
      <w:r>
        <w:rPr>
          <w:rFonts w:hint="eastAsia"/>
        </w:rPr>
        <w:br/>
      </w:r>
      <w:r>
        <w:rPr>
          <w:rFonts w:hint="eastAsia"/>
        </w:rPr>
        <w:t>　　6. 居民消费价格指数</w:t>
      </w:r>
      <w:r>
        <w:rPr>
          <w:rFonts w:hint="eastAsia"/>
        </w:rPr>
        <w:br/>
      </w:r>
      <w:r>
        <w:rPr>
          <w:rFonts w:hint="eastAsia"/>
        </w:rPr>
        <w:t>　　7. 工业品出厂价格指数</w:t>
      </w:r>
      <w:r>
        <w:rPr>
          <w:rFonts w:hint="eastAsia"/>
        </w:rPr>
        <w:br/>
      </w:r>
      <w:r>
        <w:rPr>
          <w:rFonts w:hint="eastAsia"/>
        </w:rPr>
        <w:t>　　8. 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四、轮胎行业政策环境</w:t>
      </w:r>
      <w:r>
        <w:rPr>
          <w:rFonts w:hint="eastAsia"/>
        </w:rPr>
        <w:br/>
      </w:r>
      <w:r>
        <w:rPr>
          <w:rFonts w:hint="eastAsia"/>
        </w:rPr>
        <w:t>　　五、轮胎行业技术环境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六、国内外经济形势对轮胎行业发展环境的影响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轮胎行业市场分析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数据显示，我国橡胶轮胎外胎产量达9.25亿条，同比下降16.94%。其中，出口（新的充气橡胶轮胎）达4.45亿条（yoy-6.58%），占比达48.05%，而今年前10月占比提升至49.72%。</w:t>
      </w:r>
      <w:r>
        <w:rPr>
          <w:rFonts w:hint="eastAsia"/>
        </w:rPr>
        <w:br/>
      </w:r>
      <w:r>
        <w:rPr>
          <w:rFonts w:hint="eastAsia"/>
        </w:rPr>
        <w:t>　　2019-2024年我国轮胎产量、出口占比走势</w:t>
      </w:r>
      <w:r>
        <w:rPr>
          <w:rFonts w:hint="eastAsia"/>
        </w:rPr>
        <w:br/>
      </w:r>
      <w:r>
        <w:rPr>
          <w:rFonts w:hint="eastAsia"/>
        </w:rPr>
        <w:t>　　全球轮胎市场以替换胎为主</w:t>
      </w:r>
      <w:r>
        <w:rPr>
          <w:rFonts w:hint="eastAsia"/>
        </w:rPr>
        <w:br/>
      </w:r>
      <w:r>
        <w:rPr>
          <w:rFonts w:hint="eastAsia"/>
        </w:rPr>
        <w:t>　　1.2019 -2024年轮胎行业市场规模及增速</w:t>
      </w:r>
      <w:r>
        <w:rPr>
          <w:rFonts w:hint="eastAsia"/>
        </w:rPr>
        <w:br/>
      </w:r>
      <w:r>
        <w:rPr>
          <w:rFonts w:hint="eastAsia"/>
        </w:rPr>
        <w:t>　　2.轮胎行业市场饱和度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3.国内外经济形势对轮胎行业市场规模的影响</w:t>
      </w:r>
      <w:r>
        <w:rPr>
          <w:rFonts w:hint="eastAsia"/>
        </w:rPr>
        <w:br/>
      </w:r>
      <w:r>
        <w:rPr>
          <w:rFonts w:hint="eastAsia"/>
        </w:rPr>
        <w:t>　　4.2024 -2030年轮胎行业市场规模及增速预测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1.轮胎行业所处生命周期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2.技术变革与行业革新对轮胎行业的影响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1.2019 -2024年轮胎行业生产总量及增速</w:t>
      </w:r>
      <w:r>
        <w:rPr>
          <w:rFonts w:hint="eastAsia"/>
        </w:rPr>
        <w:br/>
      </w:r>
      <w:r>
        <w:rPr>
          <w:rFonts w:hint="eastAsia"/>
        </w:rPr>
        <w:t>　　2.2019 -2024年轮胎行业产能及增速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3.国内外经济形势对轮胎行业生产的影响</w:t>
      </w:r>
      <w:r>
        <w:rPr>
          <w:rFonts w:hint="eastAsia"/>
        </w:rPr>
        <w:br/>
      </w:r>
      <w:r>
        <w:rPr>
          <w:rFonts w:hint="eastAsia"/>
        </w:rPr>
        <w:t>　　4.2024 -2030年轮胎行业生产总量及增速预测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1.轮胎行业供需平衡现状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2.国内外经济形势对轮胎行业供需平衡的影响</w:t>
      </w:r>
      <w:r>
        <w:rPr>
          <w:rFonts w:hint="eastAsia"/>
        </w:rPr>
        <w:br/>
      </w:r>
      <w:r>
        <w:rPr>
          <w:rFonts w:hint="eastAsia"/>
        </w:rPr>
        <w:t>　　3.轮胎行业供需平衡趋势预测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四、轮胎行业竞争关键因素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轮胎下游行业分析</w:t>
      </w:r>
      <w:r>
        <w:rPr>
          <w:rFonts w:hint="eastAsia"/>
        </w:rPr>
        <w:br/>
      </w:r>
      <w:r>
        <w:rPr>
          <w:rFonts w:hint="eastAsia"/>
        </w:rPr>
        <w:t>　　一、轮胎下游行业增长情况</w:t>
      </w:r>
      <w:r>
        <w:rPr>
          <w:rFonts w:hint="eastAsia"/>
        </w:rPr>
        <w:br/>
      </w:r>
      <w:r>
        <w:rPr>
          <w:rFonts w:hint="eastAsia"/>
        </w:rPr>
        <w:t>　　二、轮胎下游行业区域分布情况</w:t>
      </w:r>
      <w:r>
        <w:rPr>
          <w:rFonts w:hint="eastAsia"/>
        </w:rPr>
        <w:br/>
      </w:r>
      <w:r>
        <w:rPr>
          <w:rFonts w:hint="eastAsia"/>
        </w:rPr>
        <w:t>　　三、轮胎下游行业发展预测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四、国内外经济形势对轮胎下游行业的影响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一、2019-2024年轮胎行业销售毛利率</w:t>
      </w:r>
      <w:r>
        <w:rPr>
          <w:rFonts w:hint="eastAsia"/>
        </w:rPr>
        <w:br/>
      </w:r>
      <w:r>
        <w:rPr>
          <w:rFonts w:hint="eastAsia"/>
        </w:rPr>
        <w:t>　　二、2019-2024年轮胎行业销售利润率</w:t>
      </w:r>
      <w:r>
        <w:rPr>
          <w:rFonts w:hint="eastAsia"/>
        </w:rPr>
        <w:br/>
      </w:r>
      <w:r>
        <w:rPr>
          <w:rFonts w:hint="eastAsia"/>
        </w:rPr>
        <w:t>　　三、2019-2024年轮胎行业总资产利润率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四、2019-2024年轮胎行业净资产利润率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五、2019-2024年轮胎行业产值利税率</w:t>
      </w:r>
      <w:r>
        <w:rPr>
          <w:rFonts w:hint="eastAsia"/>
        </w:rPr>
        <w:br/>
      </w:r>
      <w:r>
        <w:rPr>
          <w:rFonts w:hint="eastAsia"/>
        </w:rPr>
        <w:t>　　六、2024-2030年轮胎行业盈利能力预测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一、2019-2024年轮胎行业销售收入增长分析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二、2019-2024年轮胎行业总资产增长分析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三、2019-2024年轮胎行业固定资产增长分析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四、2019-2024年轮胎行业流动资产增长分析</w:t>
      </w:r>
      <w:r>
        <w:rPr>
          <w:rFonts w:hint="eastAsia"/>
        </w:rPr>
        <w:br/>
      </w:r>
      <w:r>
        <w:rPr>
          <w:rFonts w:hint="eastAsia"/>
        </w:rPr>
        <w:t>　　五、2019-2024年轮胎行业利润增长分析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六、2024-2030年轮胎行业增长预测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一、2019-2024年轮胎行业资产负债率分析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二、2019-2024年轮胎行业速动比率分析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三、2019-2024年轮胎行业流动比率分析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四、2019-2024年轮胎行业利息保障倍数分析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五、2024-2030年轮胎行业偿债能力预测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一、2019-2024年轮胎行业总资产周转率分析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二、2019-2024年轮胎行业净资产周转率分析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三、2019-2024年轮胎行业应收账款周转率分析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四、2019-2024年轮胎行业存货周转率分析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五、2024-2030年轮胎行业营运能力预测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一、杭州中策电缆有限公司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二、厦门正新橡胶工业有限公司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三、三角轮胎股份有限公司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四、山东玲珑轮胎股份有限公司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五、风神轮胎股份有限公司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六、双星集团有限责任公司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七、贵州轮胎股份有限公司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八、上海轮胎橡胶（集团）股份有限公司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九、广州市华南橡胶轮胎有限公司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十、山东泸河集团有限公司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四、国内外经济形势对轮胎行业子行业的影响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一、各区域轮胎行业发展现状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6.西北地区</w:t>
      </w:r>
      <w:r>
        <w:rPr>
          <w:rFonts w:hint="eastAsia"/>
        </w:rPr>
        <w:br/>
      </w:r>
      <w:r>
        <w:rPr>
          <w:rFonts w:hint="eastAsia"/>
        </w:rPr>
        <w:t>　　7.西南地区</w:t>
      </w:r>
      <w:r>
        <w:rPr>
          <w:rFonts w:hint="eastAsia"/>
        </w:rPr>
        <w:br/>
      </w:r>
      <w:r>
        <w:rPr>
          <w:rFonts w:hint="eastAsia"/>
        </w:rPr>
        <w:t>　　二、各区域轮胎行业发展特征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6.西北地区</w:t>
      </w:r>
      <w:r>
        <w:rPr>
          <w:rFonts w:hint="eastAsia"/>
        </w:rPr>
        <w:br/>
      </w:r>
      <w:r>
        <w:rPr>
          <w:rFonts w:hint="eastAsia"/>
        </w:rPr>
        <w:t>　　7.西南地区</w:t>
      </w:r>
      <w:r>
        <w:rPr>
          <w:rFonts w:hint="eastAsia"/>
        </w:rPr>
        <w:br/>
      </w:r>
      <w:r>
        <w:rPr>
          <w:rFonts w:hint="eastAsia"/>
        </w:rPr>
        <w:t>　　三、各区域轮胎行业发展趋势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6.西北地区</w:t>
      </w:r>
      <w:r>
        <w:rPr>
          <w:rFonts w:hint="eastAsia"/>
        </w:rPr>
        <w:br/>
      </w:r>
      <w:r>
        <w:rPr>
          <w:rFonts w:hint="eastAsia"/>
        </w:rPr>
        <w:t>　　7.西南地区</w:t>
      </w:r>
      <w:r>
        <w:rPr>
          <w:rFonts w:hint="eastAsia"/>
        </w:rPr>
        <w:br/>
      </w:r>
      <w:r>
        <w:rPr>
          <w:rFonts w:hint="eastAsia"/>
        </w:rPr>
        <w:t>　　四、重点省市轮胎行业发展状况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2.轮胎行业海外市场分布情况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4.国内外经济形势对轮胎行业出口的影响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2.轮胎行业进口产品主要品牌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3.国内外经济形势对轮胎行业进口的影响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轮胎行业风险分析</w:t>
      </w:r>
      <w:r>
        <w:rPr>
          <w:rFonts w:hint="eastAsia"/>
        </w:rPr>
        <w:br/>
      </w:r>
      <w:r>
        <w:rPr>
          <w:rFonts w:hint="eastAsia"/>
        </w:rPr>
        <w:t>　　一、轮胎行业环境风险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二、轮胎行业产业链上下游风险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三、轮胎行业政策风险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四、轮胎行业市场风险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五、轮胎行业其他风险分析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中⋅智林⋅有关建议</w:t>
      </w:r>
      <w:r>
        <w:rPr>
          <w:rFonts w:hint="eastAsia"/>
        </w:rPr>
        <w:br/>
      </w:r>
      <w:r>
        <w:rPr>
          <w:rFonts w:hint="eastAsia"/>
        </w:rPr>
        <w:t>　　一、轮胎行业发展前景预测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二、轮胎企业营销策略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三、轮胎企业投资策略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四、轮胎企业应对当前经济形势策略建议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2019-2024年我国轮胎行业销售收入及增长情况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2019-2024年我国轮胎行业销售收入及增长对比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我国轮胎行业所处生命周期示意图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2024年全国橡胶轮胎外胎产量分省市统计表</w:t>
      </w:r>
      <w:r>
        <w:rPr>
          <w:rFonts w:hint="eastAsia"/>
        </w:rPr>
        <w:br/>
      </w:r>
      <w:r>
        <w:rPr>
          <w:rFonts w:hint="eastAsia"/>
        </w:rPr>
        <w:t>　　图表 15 2024年全国子午线轮胎外胎产量分省市统计表</w:t>
      </w:r>
      <w:r>
        <w:rPr>
          <w:rFonts w:hint="eastAsia"/>
        </w:rPr>
        <w:br/>
      </w:r>
      <w:r>
        <w:rPr>
          <w:rFonts w:hint="eastAsia"/>
        </w:rPr>
        <w:t>　　图表 16 2024年中国轮胎十大品牌企业排名</w:t>
      </w:r>
      <w:r>
        <w:rPr>
          <w:rFonts w:hint="eastAsia"/>
        </w:rPr>
        <w:br/>
      </w:r>
      <w:r>
        <w:rPr>
          <w:rFonts w:hint="eastAsia"/>
        </w:rPr>
        <w:t>　　图表 17 2019-2024年汽车产销量</w:t>
      </w:r>
      <w:r>
        <w:rPr>
          <w:rFonts w:hint="eastAsia"/>
        </w:rPr>
        <w:br/>
      </w:r>
      <w:r>
        <w:rPr>
          <w:rFonts w:hint="eastAsia"/>
        </w:rPr>
        <w:t>　　图表 18 2019-2024年汽车产销走势图</w:t>
      </w:r>
      <w:r>
        <w:rPr>
          <w:rFonts w:hint="eastAsia"/>
        </w:rPr>
        <w:br/>
      </w:r>
      <w:r>
        <w:rPr>
          <w:rFonts w:hint="eastAsia"/>
        </w:rPr>
        <w:t>　　图表 19 2019-2024年乘用车产销量</w:t>
      </w:r>
      <w:r>
        <w:rPr>
          <w:rFonts w:hint="eastAsia"/>
        </w:rPr>
        <w:br/>
      </w:r>
      <w:r>
        <w:rPr>
          <w:rFonts w:hint="eastAsia"/>
        </w:rPr>
        <w:t>　　图表 20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21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22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23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24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25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26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27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28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29 2019-2024年商用车产销量</w:t>
      </w:r>
      <w:r>
        <w:rPr>
          <w:rFonts w:hint="eastAsia"/>
        </w:rPr>
        <w:br/>
      </w:r>
      <w:r>
        <w:rPr>
          <w:rFonts w:hint="eastAsia"/>
        </w:rPr>
        <w:t>　　图表 30 2019-2024年商用车产销走势图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e6782a7e84b4e" w:history="1">
        <w:r>
          <w:rPr>
            <w:rStyle w:val="Hyperlink"/>
          </w:rPr>
          <w:t>中国轮胎行业现状调研与发展趋势预测报告（2024-2030年）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e6782a7e84b4e" w:history="1">
        <w:r>
          <w:rPr>
            <w:rStyle w:val="Hyperlink"/>
          </w:rPr>
          <w:t>https://www.20087.com/8/58/LunTaiChanYeXianZhuangYuFaZhanQi.html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e61114d244b81" w:history="1">
      <w:r>
        <w:rPr>
          <w:rStyle w:val="Hyperlink"/>
        </w:rPr>
        <w:t>中国轮胎行业现状调研与发展趋势预测报告（2024-2030年）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unTaiChanYeXianZhuangYuFaZhanQi.html" TargetMode="External" Id="R770e6782a7e8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unTaiChanYeXianZhuangYuFaZhanQi.html" TargetMode="External" Id="Rf38e61114d24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2024-05-22T07:45:00Z</dcterms:created>
  <dcterms:modified xsi:type="dcterms:W3CDTF">2024-05-22T08:45:00Z</dcterms:modified>
  <dc:subject>中国轮胎行业现状调研与发展趋势预测报告（2024-2030年）</dc:subject>
  <dc:title>中国轮胎行业现状调研与发展趋势预测报告（2024-2030年）</dc:title>
  <cp:keywords>中国轮胎行业现状调研与发展趋势预测报告（2024-2030年）</cp:keywords>
  <dc:description>中国轮胎行业现状调研与发展趋势预测报告（2024-2030年）</dc:description>
</cp:coreProperties>
</file>