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4735b679c488e" w:history="1">
              <w:r>
                <w:rPr>
                  <w:rStyle w:val="Hyperlink"/>
                </w:rPr>
                <w:t>2026-2032年全球与中国内燃机车发动机市场研究及发展前景分析报告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4735b679c488e" w:history="1">
              <w:r>
                <w:rPr>
                  <w:rStyle w:val="Hyperlink"/>
                </w:rPr>
                <w:t>2026-2032年全球与中国内燃机车发动机市场研究及发展前景分析报告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4735b679c488e" w:history="1">
                <w:r>
                  <w:rPr>
                    <w:rStyle w:val="Hyperlink"/>
                  </w:rPr>
                  <w:t>https://www.20087.com/1/69/NeiRanJiCheFaDongJiDeXianZhuangYuQianJing.html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机车发动机是干线货运与调车作业的核心动力源，普遍采用大功率中速柴油机（如16V240、12V280系列），具备高扭矩输出、长检修周期及燃料适应性强等特点，广泛应用于非电气化铁路线路。内燃机车发动机强调燃油经济性优化、排放控制（满足Tier II/Stage IIIA标准）及远程状态监测能力，并通过增压中冷、电喷控制及缸内净化技术提升性能。在“公转铁”政策推动下，老旧机车更新需求支撑了高效机型的部署。然而，在碳中和目标与电气化铁路扩张背景下，内燃机车发动机面临使用场景收窄、全生命周期碳排压力及维护人才断层等结构性挑战。</w:t>
      </w:r>
      <w:r>
        <w:rPr>
          <w:rFonts w:hint="eastAsia"/>
        </w:rPr>
        <w:br/>
      </w:r>
      <w:r>
        <w:rPr>
          <w:rFonts w:hint="eastAsia"/>
        </w:rPr>
        <w:t>　　未来，内燃机车发动机将向低碳燃料兼容、混合动力集成与智能化运维方向演进。氢柴油双燃料或生物柴油适配技术将降低碳足迹；而“柴-电”混合动力系统可在调车工况下实现零排放静音运行。在智能铁路体系中，发动机将作为边缘计算节点，实时上传振动、油温、排放数据至预测性维护平台。同时，模块化设计将支持快速更换核心部件，延长服役寿命。尽管长期看电气化是主流方向，但在高原、边远及应急运输等特殊场景，内燃机车发动机仍将发挥不可替代作用。整体而言，内燃机车发动机正从主力牵引动力转型为多能互补、智能可控的特种运输保障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4735b679c488e" w:history="1">
        <w:r>
          <w:rPr>
            <w:rStyle w:val="Hyperlink"/>
          </w:rPr>
          <w:t>2026-2032年全球与中国内燃机车发动机市场研究及发展前景分析报告</w:t>
        </w:r>
      </w:hyperlink>
      <w:r>
        <w:rPr>
          <w:rFonts w:hint="eastAsia"/>
        </w:rPr>
        <w:t>》基于统计局、相关协会及科研机构的详实数据，采用科学分析方法，系统研究了内燃机车发动机市场发展状况。报告从内燃机车发动机市场规模、竞争格局、技术路线等维度，分析了内燃机车发动机行业现状及主要企业经营情况，评估了内燃机车发动机不同细分领域的增长潜力与风险。结合政策环境与技术创新方向，客观预测了内燃机车发动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按产品类型细分，全球内燃机车发动机市场规模2021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十二缸</w:t>
      </w:r>
      <w:r>
        <w:rPr>
          <w:rFonts w:hint="eastAsia"/>
        </w:rPr>
        <w:br/>
      </w:r>
      <w:r>
        <w:rPr>
          <w:rFonts w:hint="eastAsia"/>
        </w:rPr>
        <w:t>　　　　1.3.3 十六缸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按应用细分，全球内燃机车发动机市场规模2021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客运机车</w:t>
      </w:r>
      <w:r>
        <w:rPr>
          <w:rFonts w:hint="eastAsia"/>
        </w:rPr>
        <w:br/>
      </w:r>
      <w:r>
        <w:rPr>
          <w:rFonts w:hint="eastAsia"/>
        </w:rPr>
        <w:t>　　　　1.4.3 货运机车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内燃机车发动机行业发展总体概况</w:t>
      </w:r>
      <w:r>
        <w:rPr>
          <w:rFonts w:hint="eastAsia"/>
        </w:rPr>
        <w:br/>
      </w:r>
      <w:r>
        <w:rPr>
          <w:rFonts w:hint="eastAsia"/>
        </w:rPr>
        <w:t>　　　　1.5.2 内燃机车发动机行业发展主要特点</w:t>
      </w:r>
      <w:r>
        <w:rPr>
          <w:rFonts w:hint="eastAsia"/>
        </w:rPr>
        <w:br/>
      </w:r>
      <w:r>
        <w:rPr>
          <w:rFonts w:hint="eastAsia"/>
        </w:rPr>
        <w:t>　　　　1.5.3 内燃机车发动机行业发展影响因素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内燃机车发动机有利因素</w:t>
      </w:r>
      <w:r>
        <w:rPr>
          <w:rFonts w:hint="eastAsia"/>
        </w:rPr>
        <w:br/>
      </w:r>
      <w:r>
        <w:rPr>
          <w:rFonts w:hint="eastAsia"/>
        </w:rPr>
        <w:t>　　　　1.5.3 .2 内燃机车发动机不利因素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全球市场，近三年内燃机车发动机主要企业占有率及排名（按销量）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内燃机车发动机主要企业在国际市场占有率（按销量，2023-2026）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2025年内燃机车发动机主要企业在国际市场排名（按销量）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全球市场主要企业内燃机车发动机销量（2023-2026）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全球市场，近三年内燃机车发动机主要企业占有率及排名（按收入）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内燃机车发动机主要企业在国际市场占有率（按收入，2023-2026）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2025年内燃机车发动机主要企业在国际市场排名（按收入）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全球市场主要企业内燃机车发动机销售收入（2023-2026）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全球市场主要企业内燃机车发动机销售价格（2023-2026）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中国市场，近三年内燃机车发动机主要企业占有率及排名（按销量）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内燃机车发动机主要企业在中国市场占有率（按销量，2023-2026）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2025年内燃机车发动机主要企业在中国市场排名（按销量）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中国市场主要企业内燃机车发动机销量（2023-2026）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中国市场，近三年内燃机车发动机主要企业占有率及排名（按收入）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内燃机车发动机主要企业在中国市场占有率（按收入，2023-2026）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2025年内燃机车发动机主要企业在中国市场排名（按收入）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中国市场主要企业内燃机车发动机销售收入（2023-2026）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全球主要厂商内燃机车发动机总部及产地分布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全球主要厂商成立时间及内燃机车发动机商业化日期</w:t>
      </w:r>
      <w:r>
        <w:rPr>
          <w:rFonts w:hint="eastAsia"/>
        </w:rPr>
        <w:br/>
      </w:r>
      <w:r>
        <w:rPr>
          <w:rFonts w:hint="eastAsia"/>
        </w:rPr>
        <w:t>　　2.8 全球主要厂商内燃机车发动机产品类型及应用</w:t>
      </w:r>
      <w:r>
        <w:rPr>
          <w:rFonts w:hint="eastAsia"/>
        </w:rPr>
        <w:br/>
      </w:r>
      <w:r>
        <w:rPr>
          <w:rFonts w:hint="eastAsia"/>
        </w:rPr>
        <w:t>　　2.9 内燃机车发动机行业集中度、竞争程度分析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内燃机车发动机行业集中度分析：2025年全球Top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全球内燃机车发动机第一梯队、第二梯队和第三梯队生产商（品牌）及市场份额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全球内燃机车发动机总体规模分析</w:t>
      </w:r>
      <w:r>
        <w:rPr>
          <w:rFonts w:hint="eastAsia"/>
        </w:rPr>
        <w:br/>
      </w:r>
      <w:r>
        <w:rPr>
          <w:rFonts w:hint="eastAsia"/>
        </w:rPr>
        <w:t>　　3.1 全球内燃机车发动机供需现状及预测（2021-2032）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全球内燃机车发动机产能、产量、产能利用率及发展趋势（2021-2032）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全球内燃机车发动机产量、需求量及发展趋势（2021-2032）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全球主要地区内燃机车发动机产量及发展趋势（2021-2032）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全球主要地区内燃机车发动机产量（2021-2026）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全球主要地区内燃机车发动机产量（2027-2032）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全球主要地区内燃机车发动机产量市场份额（2021-2032）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中国内燃机车发动机供需现状及预测（2021-2032）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中国内燃机车发动机产能、产量、产能利用率及发展趋势（2021-2032）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中国内燃机车发动机产量、市场需求量及发展趋势（2021-2032）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中国市场内燃机车发动机进出口（2021-2032）</w:t>
      </w:r>
      <w:r>
        <w:rPr>
          <w:rFonts w:hint="eastAsia"/>
        </w:rPr>
        <w:br/>
      </w:r>
      <w:r>
        <w:rPr>
          <w:rFonts w:hint="eastAsia"/>
        </w:rPr>
        <w:t>　　3.4 全球内燃机车发动机销量及销售额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全球市场内燃机车发动机销售额（2021-2032）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全球市场内燃机车发动机销量（2021-2032）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全球市场内燃机车发动机价格趋势（2021-2032）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全球内燃机车发动机主要地区分析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全球主要地区内燃机车发动机市场规模分析：2021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全球主要地区内燃机车发动机销售收入及市场份额（2021-2026）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全球主要地区内燃机车发动机销售收入预测（2027-2032）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全球主要地区内燃机车发动机销量分析：2021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全球主要地区内燃机车发动机销量及市场份额（2021-2026）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全球主要地区内燃机车发动机销量及市场份额预测（2027-2032）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北美市场内燃机车发动机销量、收入及增长率（2021-2032）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欧洲市场内燃机车发动机销量、收入及增长率（2021-2032）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中国市场内燃机车发动机销量、收入及增长率（2021-2032）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日本市场内燃机车发动机销量、收入及增长率（2021-2032）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东南亚市场内燃机车发动机销量、收入及增长率（2021-2032）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印度市场内燃机车发动机销量、收入及增长率（2021-2032）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南美市场内燃机车发动机销量、收入及增长率（2021-2032）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中东市场内燃机车发动机销量、收入及增长率（2021-2032）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重点企业（1）基本信息、内燃机车发动机生产基地、销售区域、竞争对手及市场地位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内燃机车发动机产品规格、参数及市场应用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内燃机车发动机销量、收入、价格及毛利率（2021-2026）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重点企业（2）基本信息、内燃机车发动机生产基地、销售区域、竞争对手及市场地位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内燃机车发动机产品规格、参数及市场应用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内燃机车发动机销量、收入、价格及毛利率（2021-2026）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重点企业（3）基本信息、内燃机车发动机生产基地、销售区域、竞争对手及市场地位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内燃机车发动机产品规格、参数及市场应用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内燃机车发动机销量、收入、价格及毛利率（2021-2026）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重点企业（4）基本信息、内燃机车发动机生产基地、销售区域、竞争对手及市场地位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内燃机车发动机产品规格、参数及市场应用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内燃机车发动机销量、收入、价格及毛利率（2021-2026）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重点企业（5）基本信息、内燃机车发动机生产基地、销售区域、竞争对手及市场地位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内燃机车发动机产品规格、参数及市场应用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内燃机车发动机销量、收入、价格及毛利率（2021-2026）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重点企业（6）基本信息、内燃机车发动机生产基地、销售区域、竞争对手及市场地位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内燃机车发动机产品规格、参数及市场应用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内燃机车发动机销量、收入、价格及毛利率（2021-2026）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重点企业（7）基本信息、内燃机车发动机生产基地、销售区域、竞争对手及市场地位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内燃机车发动机产品规格、参数及市场应用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内燃机车发动机销量、收入、价格及毛利率（2021-2026）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重点企业（8）基本信息、内燃机车发动机生产基地、销售区域、竞争对手及市场地位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内燃机车发动机产品规格、参数及市场应用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内燃机车发动机销量、收入、价格及毛利率（2021-2026）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不同产品类型内燃机车发动机分析</w:t>
      </w:r>
      <w:r>
        <w:rPr>
          <w:rFonts w:hint="eastAsia"/>
        </w:rPr>
        <w:br/>
      </w:r>
      <w:r>
        <w:rPr>
          <w:rFonts w:hint="eastAsia"/>
        </w:rPr>
        <w:t>　　6.1 全球不同产品类型内燃机车发动机销量（2021-2032）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全球不同产品类型内燃机车发动机销量及市场份额（2021-2026）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全球不同产品类型内燃机车发动机销量预测（2027-2032）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全球不同产品类型内燃机车发动机收入（2021-2032）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全球不同产品类型内燃机车发动机收入及市场份额（2021-2026）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全球不同产品类型内燃机车发动机收入预测（2027-2032）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全球不同产品类型内燃机车发动机价格走势（2021-2032）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中国不同产品类型内燃机车发动机销量（2021-2032）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中国不同产品类型内燃机车发动机销量及市场份额（2021-2026）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中国不同产品类型内燃机车发动机销量预测（2027-2032）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中国不同产品类型内燃机车发动机收入（2021-2032）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中国不同产品类型内燃机车发动机收入及市场份额（2021-2026）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中国不同产品类型内燃机车发动机收入预测（2027-2032）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不同应用内燃机车发动机分析</w:t>
      </w:r>
      <w:r>
        <w:rPr>
          <w:rFonts w:hint="eastAsia"/>
        </w:rPr>
        <w:br/>
      </w:r>
      <w:r>
        <w:rPr>
          <w:rFonts w:hint="eastAsia"/>
        </w:rPr>
        <w:t>　　7.1 全球不同应用内燃机车发动机销量（2021-2032）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全球不同应用内燃机车发动机销量及市场份额（2021-2026）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全球不同应用内燃机车发动机销量预测（2027-2032）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全球不同应用内燃机车发动机收入（2021-2032）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全球不同应用内燃机车发动机收入及市场份额（2021-2026）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全球不同应用内燃机车发动机收入预测（2027-2032）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全球不同应用内燃机车发动机价格走势（2021-2032）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中国不同应用内燃机车发动机销量（2021-2032）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中国不同应用内燃机车发动机销量及市场份额（2021-2026）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中国不同应用内燃机车发动机销量预测（2027-2032）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中国不同应用内燃机车发动机收入（2021-2032）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中国不同应用内燃机车发动机收入及市场份额（2021-2026）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中国不同应用内燃机车发动机收入预测（2027-2032）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内燃机车发动机行业发展趋势</w:t>
      </w:r>
      <w:r>
        <w:rPr>
          <w:rFonts w:hint="eastAsia"/>
        </w:rPr>
        <w:br/>
      </w:r>
      <w:r>
        <w:rPr>
          <w:rFonts w:hint="eastAsia"/>
        </w:rPr>
        <w:t>　　8.2 内燃机车发动机行业主要驱动因素</w:t>
      </w:r>
      <w:r>
        <w:rPr>
          <w:rFonts w:hint="eastAsia"/>
        </w:rPr>
        <w:br/>
      </w:r>
      <w:r>
        <w:rPr>
          <w:rFonts w:hint="eastAsia"/>
        </w:rPr>
        <w:t>　　8.3 内燃机车发动机中国企业SWOT分析</w:t>
      </w:r>
      <w:r>
        <w:rPr>
          <w:rFonts w:hint="eastAsia"/>
        </w:rPr>
        <w:br/>
      </w:r>
      <w:r>
        <w:rPr>
          <w:rFonts w:hint="eastAsia"/>
        </w:rPr>
        <w:t>　　8.4 中国内燃机车发动机行业政策环境分析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内燃机车发动机行业产业链简介</w:t>
      </w:r>
      <w:r>
        <w:rPr>
          <w:rFonts w:hint="eastAsia"/>
        </w:rPr>
        <w:br/>
      </w:r>
      <w:r>
        <w:rPr>
          <w:rFonts w:hint="eastAsia"/>
        </w:rPr>
        <w:t>　　　　9.1.1 内燃机车发动机行业供应链分析</w:t>
      </w:r>
      <w:r>
        <w:rPr>
          <w:rFonts w:hint="eastAsia"/>
        </w:rPr>
        <w:br/>
      </w:r>
      <w:r>
        <w:rPr>
          <w:rFonts w:hint="eastAsia"/>
        </w:rPr>
        <w:t>　　　　9.1.2 内燃机车发动机主要原料及供应情况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内燃机车发动机行业采购模式</w:t>
      </w:r>
      <w:r>
        <w:rPr>
          <w:rFonts w:hint="eastAsia"/>
        </w:rPr>
        <w:br/>
      </w:r>
      <w:r>
        <w:rPr>
          <w:rFonts w:hint="eastAsia"/>
        </w:rPr>
        <w:t>　　9.3 内燃机车发动机行业生产模式</w:t>
      </w:r>
      <w:r>
        <w:rPr>
          <w:rFonts w:hint="eastAsia"/>
        </w:rPr>
        <w:br/>
      </w:r>
      <w:r>
        <w:rPr>
          <w:rFonts w:hint="eastAsia"/>
        </w:rPr>
        <w:t>　　9.4 内燃机车发动机行业销售模式及销售渠道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按产品类型细分，全球内燃机车发动机市场规模2021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按应用细分，全球内燃机车发动机市场规模（CAGR）2021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内燃机车发动机行业发展主要特点</w:t>
      </w:r>
      <w:r>
        <w:rPr>
          <w:rFonts w:hint="eastAsia"/>
        </w:rPr>
        <w:br/>
      </w:r>
      <w:r>
        <w:rPr>
          <w:rFonts w:hint="eastAsia"/>
        </w:rPr>
        <w:t>　　表 4： 内燃机车发动机行业发展有利因素分析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内燃机车发动机行业发展不利因素分析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进入内燃机车发动机行业壁垒</w:t>
      </w:r>
      <w:r>
        <w:rPr>
          <w:rFonts w:hint="eastAsia"/>
        </w:rPr>
        <w:br/>
      </w:r>
      <w:r>
        <w:rPr>
          <w:rFonts w:hint="eastAsia"/>
        </w:rPr>
        <w:t>　　表 7： 内燃机车发动机主要企业在国际市场占有率（按销量，2023-2026）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2025年内燃机车发动机主要企业在国际市场排名（按销量）&amp;（台）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全球市场主要企业内燃机车发动机销量（2023-2026）&amp;（台）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内燃机车发动机主要企业在国际市场占有率（按收入，2023-2026）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2025年内燃机车发动机主要企业在国际市场排名（按收入）&amp;（万元）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全球市场主要企业内燃机车发动机销售收入（2023-2026）&amp;（万元）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全球市场主要企业内燃机车发动机销售价格（2023-2026）&amp;（千元/台）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内燃机车发动机主要企业在中国市场占有率（按销量，2023-2026）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2025年内燃机车发动机主要企业在中国市场排名（按销量）&amp;（台）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中国市场主要企业内燃机车发动机销量（2023-2026）&amp;（台）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内燃机车发动机主要企业在中国市场占有率（按收入，2023-2026）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2025年内燃机车发动机主要企业在中国市场排名（按收入）&amp;（万元）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中国市场主要企业内燃机车发动机销售收入（2023-2026）&amp;（万元）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全球主要厂商内燃机车发动机总部及产地分布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全球主要厂商成立时间及内燃机车发动机商业化日期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全球主要厂商内燃机车发动机产品类型及应用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2025年全球内燃机车发动机主要厂商市场地位（第一梯队、第二梯队和第三梯队）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全球内燃机车发动机市场投资、并购等现状分析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全球主要地区内燃机车发动机产量增速（CAGR）：（2021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全球主要地区内燃机车发动机产量（2021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全球主要地区内燃机车发动机产量（2021-2026）&amp;（台）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全球主要地区内燃机车发动机产量（2027-2032）&amp;（台）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全球主要地区内燃机车发动机产量市场份额（2021-2026）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全球主要地区内燃机车发动机产量市场份额（2027-2032）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中国市场内燃机车发动机产量、销量、进出口（2021-2026）&amp;（台）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中国市场内燃机车发动机产量、销量、进出口预测（2027-2032）&amp;（台）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全球主要地区内燃机车发动机销售收入增速：（2021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全球主要地区内燃机车发动机销售收入（2021-2026）&amp;（万元）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全球主要地区内燃机车发动机销售收入市场份额（2021-2026）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全球主要地区内燃机车发动机收入（2027-2032）&amp;（万元）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全球主要地区内燃机车发动机收入市场份额（2027-2032）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全球主要地区内燃机车发动机销量（台）：2021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全球主要地区内燃机车发动机销量（2021-2026）&amp;（台）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全球主要地区内燃机车发动机销量市场份额（2021-2026）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全球主要地区内燃机车发动机销量（2027-2032）&amp;（台）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全球主要地区内燃机车发动机销量份额（2027-2032）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内燃机车发动机生产基地、销售区域、竞争对手及市场地位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内燃机车发动机产品规格、参数及市场应用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内燃机车发动机销量（台）、收入（万元）、价格（千元/台）及毛利率（2021-2026）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内燃机车发动机生产基地、销售区域、竞争对手及市场地位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内燃机车发动机产品规格、参数及市场应用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内燃机车发动机销量（台）、收入（万元）、价格（千元/台）及毛利率（2021-2026）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内燃机车发动机生产基地、销售区域、竞争对手及市场地位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内燃机车发动机产品规格、参数及市场应用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内燃机车发动机销量（台）、收入（万元）、价格（千元/台）及毛利率（2021-2026）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内燃机车发动机生产基地、销售区域、竞争对手及市场地位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内燃机车发动机产品规格、参数及市场应用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内燃机车发动机销量（台）、收入（万元）、价格（千元/台）及毛利率（2021-2026）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内燃机车发动机生产基地、销售区域、竞争对手及市场地位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内燃机车发动机产品规格、参数及市场应用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内燃机车发动机销量（台）、收入（万元）、价格（千元/台）及毛利率（2021-2026）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内燃机车发动机生产基地、销售区域、竞争对手及市场地位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内燃机车发动机产品规格、参数及市场应用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内燃机车发动机销量（台）、收入（万元）、价格（千元/台）及毛利率（2021-2026）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内燃机车发动机生产基地、销售区域、竞争对手及市场地位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内燃机车发动机产品规格、参数及市场应用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内燃机车发动机销量（台）、收入（万元）、价格（千元/台）及毛利率（2021-2026）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内燃机车发动机生产基地、销售区域、竞争对手及市场地位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内燃机车发动机产品规格、参数及市场应用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内燃机车发动机销量（台）、收入（万元）、价格（千元/台）及毛利率（2021-2026）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全球不同产品类型内燃机车发动机销量（2021-2026）&amp;（台）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全球不同产品类型内燃机车发动机销量市场份额（2021-2026）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全球不同产品类型内燃机车发动机销量预测（2027-2032）&amp;（台）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全球市场不同产品类型内燃机车发动机销量市场份额预测（2027-2032）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全球不同产品类型内燃机车发动机收入（2021-2026）&amp;（万元）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全球不同产品类型内燃机车发动机收入市场份额（2021-2026）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全球不同产品类型内燃机车发动机收入预测（2027-2032）&amp;（万元）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全球不同产品类型内燃机车发动机收入市场份额预测（2027-2032）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中国不同产品类型内燃机车发动机销量（2021-2026）&amp;（台）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中国不同产品类型内燃机车发动机销量市场份额（2021-2026）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中国不同产品类型内燃机车发动机销量预测（2027-2032）&amp;（台）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全球市场不同产品类型内燃机车发动机销量市场份额预测（2027-2032）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中国不同产品类型内燃机车发动机收入（2021-2026）&amp;（万元）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中国不同产品类型内燃机车发动机收入市场份额（2021-2026）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中国不同产品类型内燃机车发动机收入预测（2027-2032）&amp;（万元）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中国不同产品类型内燃机车发动机收入市场份额预测（2027-2032）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全球不同应用内燃机车发动机销量（2021-2026）&amp;（台）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全球不同应用内燃机车发动机销量市场份额（2021-2026）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全球不同应用内燃机车发动机销量预测（2027-2032）&amp;（台）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全球市场不同应用内燃机车发动机销量市场份额预测（2027-2032）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全球不同应用内燃机车发动机收入（2021-2026）&amp;（万元）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全球不同应用内燃机车发动机收入市场份额（2021-2026）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全球不同应用内燃机车发动机收入预测（2027-2032）&amp;（万元）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全球不同应用内燃机车发动机收入市场份额预测（2027-2032）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中国不同应用内燃机车发动机销量（2021-2026）&amp;（台）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中国不同应用内燃机车发动机销量市场份额（2021-2026）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中国不同应用内燃机车发动机销量预测（2027-2032）&amp;（台）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中国市场不同应用内燃机车发动机销量市场份额预测（2027-2032）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中国不同应用内燃机车发动机收入（2021-2026）&amp;（万元）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中国不同应用内燃机车发动机收入市场份额（2021-2026）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中国不同应用内燃机车发动机收入预测（2027-2032）&amp;（万元）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中国不同应用内燃机车发动机收入市场份额预测（2027-2032）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内燃机车发动机行业发展趋势</w:t>
      </w:r>
      <w:r>
        <w:rPr>
          <w:rFonts w:hint="eastAsia"/>
        </w:rPr>
        <w:br/>
      </w:r>
      <w:r>
        <w:rPr>
          <w:rFonts w:hint="eastAsia"/>
        </w:rPr>
        <w:t>　　表 116： 内燃机车发动机行业主要驱动因素</w:t>
      </w:r>
      <w:r>
        <w:rPr>
          <w:rFonts w:hint="eastAsia"/>
        </w:rPr>
        <w:br/>
      </w:r>
      <w:r>
        <w:rPr>
          <w:rFonts w:hint="eastAsia"/>
        </w:rPr>
        <w:t>　　表 117： 内燃机车发动机行业供应链分析</w:t>
      </w:r>
      <w:r>
        <w:rPr>
          <w:rFonts w:hint="eastAsia"/>
        </w:rPr>
        <w:br/>
      </w:r>
      <w:r>
        <w:rPr>
          <w:rFonts w:hint="eastAsia"/>
        </w:rPr>
        <w:t>　　表 118： 内燃机车发动机上游原料供应商</w:t>
      </w:r>
      <w:r>
        <w:rPr>
          <w:rFonts w:hint="eastAsia"/>
        </w:rPr>
        <w:br/>
      </w:r>
      <w:r>
        <w:rPr>
          <w:rFonts w:hint="eastAsia"/>
        </w:rPr>
        <w:t>　　表 119： 内燃机车发动机主要地区不同应用客户分析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内燃机车发动机典型经销商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内燃机车发动机产品图片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全球不同产品类型内燃机车发动机销售额2021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全球不同产品类型内燃机车发动机市场份额2025 &amp; 2032</w:t>
      </w:r>
      <w:r>
        <w:rPr>
          <w:rFonts w:hint="eastAsia"/>
        </w:rPr>
        <w:br/>
      </w:r>
      <w:r>
        <w:rPr>
          <w:rFonts w:hint="eastAsia"/>
        </w:rPr>
        <w:t>　　图 4： 十二缸产品图片</w:t>
      </w:r>
      <w:r>
        <w:rPr>
          <w:rFonts w:hint="eastAsia"/>
        </w:rPr>
        <w:br/>
      </w:r>
      <w:r>
        <w:rPr>
          <w:rFonts w:hint="eastAsia"/>
        </w:rPr>
        <w:t>　　图 5： 十六缸产品图片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全球不同应用内燃机车发动机市场份额2025 &amp; 2032</w:t>
      </w:r>
      <w:r>
        <w:rPr>
          <w:rFonts w:hint="eastAsia"/>
        </w:rPr>
        <w:br/>
      </w:r>
      <w:r>
        <w:rPr>
          <w:rFonts w:hint="eastAsia"/>
        </w:rPr>
        <w:t>　　图 9： 客运机车</w:t>
      </w:r>
      <w:r>
        <w:rPr>
          <w:rFonts w:hint="eastAsia"/>
        </w:rPr>
        <w:br/>
      </w:r>
      <w:r>
        <w:rPr>
          <w:rFonts w:hint="eastAsia"/>
        </w:rPr>
        <w:t>　　图 10： 货运机车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2025年全球前五大生产商内燃机车发动机市场份额</w:t>
      </w:r>
      <w:r>
        <w:rPr>
          <w:rFonts w:hint="eastAsia"/>
        </w:rPr>
        <w:br/>
      </w:r>
      <w:r>
        <w:rPr>
          <w:rFonts w:hint="eastAsia"/>
        </w:rPr>
        <w:t>　　图 12： 2025年全球内燃机车发动机第一梯队、第二梯队和第三梯队厂商及市场份额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全球内燃机车发动机产能、产量、产能利用率及发展趋势（2021-2032）&amp;（台）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全球内燃机车发动机产量、需求量及发展趋势（2021-2032）&amp;（台）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全球主要地区内燃机车发动机产量市场份额（2021-2032）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中国内燃机车发动机产能、产量、产能利用率及发展趋势（2021-2032）&amp;（台）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中国内燃机车发动机产量、市场需求量及发展趋势（2021-2032）&amp;（台）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全球内燃机车发动机市场销售额及增长率：（2021-2032）&amp;（万元）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全球市场内燃机车发动机市场规模：2021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全球市场内燃机车发动机销量及增长率（2021-2032）&amp;（台）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全球市场内燃机车发动机价格趋势（2021-2032）&amp;（千元/台）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全球主要地区内燃机车发动机销售收入（2021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全球主要地区内燃机车发动机销售收入市场份额（2021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北美市场内燃机车发动机销量及增长率（2021-2032）&amp;（台）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北美市场内燃机车发动机收入及增长率（2021-2032）&amp;（万元）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欧洲市场内燃机车发动机销量及增长率（2021-2032）&amp;（台）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欧洲市场内燃机车发动机收入及增长率（2021-2032）&amp;（万元）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中国市场内燃机车发动机销量及增长率（2021-2032）&amp;（台）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中国市场内燃机车发动机收入及增长率（2021-2032）&amp;（万元）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日本市场内燃机车发动机销量及增长率（2021-2032）&amp;（台）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日本市场内燃机车发动机收入及增长率（2021-2032）&amp;（万元）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东南亚市场内燃机车发动机销量及增长率（2021-2032）&amp;（台）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东南亚市场内燃机车发动机收入及增长率（2021-2032）&amp;（万元）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印度市场内燃机车发动机销量及增长率（2021-2032）&amp;（台）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印度市场内燃机车发动机收入及增长率（2021-2032）&amp;（万元）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南美市场内燃机车发动机销量及增长率（2021-2032）&amp;（台）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南美市场内燃机车发动机收入及增长率（2021-2032）&amp;（万元）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中东市场内燃机车发动机销量及增长率（2021-2032）&amp;（台）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中东市场内燃机车发动机收入及增长率（2021-2032）&amp;（万元）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全球不同产品类型内燃机车发动机价格走势（2021-2032）&amp;（千元/台）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全球不同应用内燃机车发动机价格走势（2021-2032）&amp;（千元/台）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内燃机车发动机中国企业SWOT分析</w:t>
      </w:r>
      <w:r>
        <w:rPr>
          <w:rFonts w:hint="eastAsia"/>
        </w:rPr>
        <w:br/>
      </w:r>
      <w:r>
        <w:rPr>
          <w:rFonts w:hint="eastAsia"/>
        </w:rPr>
        <w:t>　　图 43： 内燃机车发动机产业链</w:t>
      </w:r>
      <w:r>
        <w:rPr>
          <w:rFonts w:hint="eastAsia"/>
        </w:rPr>
        <w:br/>
      </w:r>
      <w:r>
        <w:rPr>
          <w:rFonts w:hint="eastAsia"/>
        </w:rPr>
        <w:t>　　图 44： 内燃机车发动机行业采购模式分析</w:t>
      </w:r>
      <w:r>
        <w:rPr>
          <w:rFonts w:hint="eastAsia"/>
        </w:rPr>
        <w:br/>
      </w:r>
      <w:r>
        <w:rPr>
          <w:rFonts w:hint="eastAsia"/>
        </w:rPr>
        <w:t>　　图 45： 内燃机车发动机行业生产模式</w:t>
      </w:r>
      <w:r>
        <w:rPr>
          <w:rFonts w:hint="eastAsia"/>
        </w:rPr>
        <w:br/>
      </w:r>
      <w:r>
        <w:rPr>
          <w:rFonts w:hint="eastAsia"/>
        </w:rPr>
        <w:t>　　图 46： 内燃机车发动机行业销售模式分析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4735b679c488e" w:history="1">
        <w:r>
          <w:rPr>
            <w:rStyle w:val="Hyperlink"/>
          </w:rPr>
          <w:t>2026-2032年全球与中国内燃机车发动机市场研究及发展前景分析报告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4735b679c488e" w:history="1">
        <w:r>
          <w:rPr>
            <w:rStyle w:val="Hyperlink"/>
          </w:rPr>
          <w:t>https://www.20087.com/1/69/NeiRanJiCheFaDongJiDeXianZhuangYuQianJing.html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热点：内燃机车型号、内燃机车发动机品牌、CSX内燃机车、内燃机车发动机视频、内燃机车有哪些型号、内燃机车发动机图片、和谐5型内燃机车发动机、内燃机车发动机水温过高、内燃机车发动机室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f703d7b9a4440" w:history="1">
      <w:r>
        <w:rPr>
          <w:rStyle w:val="Hyperlink"/>
        </w:rPr>
        <w:t>2026-2032年全球与中国内燃机车发动机市场研究及发展前景分析报告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NeiRanJiCheFaDongJiDeXianZhuangYuQianJing.html" TargetMode="External" Id="Rd844735b679c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NeiRanJiCheFaDongJiDeXianZhuangYuQianJing.html" TargetMode="External" Id="Rc69f703d7b9a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2026-01-01T23:44:50Z</dcterms:created>
  <dcterms:modified xsi:type="dcterms:W3CDTF">2026-01-02T00:44:50Z</dcterms:modified>
  <dc:subject>2026-2032年全球与中国内燃机车发动机市场研究及发展前景分析报告</dc:subject>
  <dc:title>2026-2032年全球与中国内燃机车发动机市场研究及发展前景分析报告</dc:title>
  <cp:keywords>2026-2032年全球与中国内燃机车发动机市场研究及发展前景分析报告</cp:keywords>
  <dc:description>2026-2032年全球与中国内燃机车发动机市场研究及发展前景分析报告</dc:description>
</cp:coreProperties>
</file>