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a726cc9be40d8" w:history="1">
              <w:r>
                <w:rPr>
                  <w:rStyle w:val="Hyperlink"/>
                </w:rPr>
                <w:t>2026-2032年全球与中国汽车惯性模块市场分析及前景趋势预测报告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a726cc9be40d8" w:history="1">
              <w:r>
                <w:rPr>
                  <w:rStyle w:val="Hyperlink"/>
                </w:rPr>
                <w:t>2026-2032年全球与中国汽车惯性模块市场分析及前景趋势预测报告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a726cc9be40d8" w:history="1">
                <w:r>
                  <w:rPr>
                    <w:rStyle w:val="Hyperlink"/>
                  </w:rPr>
                  <w:t>https://www.20087.com/1/19/QiCheGuanXingMoKuaiHangYeQianJingQuShi.html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惯性模块（IMU）集成了三轴加速度计与三轴陀螺仪，用于实时测量车辆的线性加速度与角速度，是电子稳定程序（ESP）、高级驾驶辅助系统（ADAS）及自动驾驶定位的核心传感器。当前车规级模块采用MEMS技术，满足AEC-Q100 Grade 2/3标准，具备低噪声、高带宽（&gt;1 kHz）及温度补偿功能。高端产品支持ASIL B功能安全等级，并通过严苛振动与冲击测试。然而，在长时间运行中，陀螺仪零偏不稳定性仍会导致航位推算误差累积；同时，低成本MEMS器件在极端工况下性能波动较大。</w:t>
      </w:r>
      <w:r>
        <w:rPr>
          <w:rFonts w:hint="eastAsia"/>
        </w:rPr>
        <w:br/>
      </w:r>
      <w:r>
        <w:rPr>
          <w:rFonts w:hint="eastAsia"/>
        </w:rPr>
        <w:t>　　未来，汽车惯性模块将向高精度融合、冗余架构与GNSS拒止环境适应方向演进。市场调研网指出，与轮速、转向角传感器深度融合的紧耦合算法将提升定位鲁棒性。双IMU冗余设计将满足L3+自动驾驶的ASIL D要求。在城市峡谷或隧道场景中，惯性模块将成为高精定位重要的备份源。长远看，该模块将从“运动感知单元”升级为“车辆空间认知基石”，在软件定义汽车与高阶自动驾驶中提供连续、可靠、可信的姿态与位置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a726cc9be40d8" w:history="1">
        <w:r>
          <w:rPr>
            <w:rStyle w:val="Hyperlink"/>
          </w:rPr>
          <w:t>2026-2032年全球与中国汽车惯性模块市场分析及前景趋势预测报告</w:t>
        </w:r>
      </w:hyperlink>
      <w:r>
        <w:rPr>
          <w:rFonts w:hint="eastAsia"/>
        </w:rPr>
        <w:t>》基于权威数据与一手调研资料，系统分析了汽车惯性模块行业的产业链结构、市场规模、需求特征及价格体系，客观呈现了汽车惯性模块行业发展现状。报告科学预测了汽车惯性模块市场前景与未来趋势，重点剖析了主要企业的竞争格局、市场集中度及品牌影响力。同时，通过对汽车惯性模块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按产品类型细分，全球汽车惯性模块市场规模2021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传统的</w:t>
      </w:r>
      <w:r>
        <w:rPr>
          <w:rFonts w:hint="eastAsia"/>
        </w:rPr>
        <w:br/>
      </w:r>
      <w:r>
        <w:rPr>
          <w:rFonts w:hint="eastAsia"/>
        </w:rPr>
        <w:t>　　　　1.3.3 高性能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按应用细分，全球汽车惯性模块市场规模2021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汽车惯性模块行业发展总体概况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汽车惯性模块行业发展主要特点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汽车惯性模块行业发展影响因素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汽车惯性模块有利因素</w:t>
      </w:r>
      <w:r>
        <w:rPr>
          <w:rFonts w:hint="eastAsia"/>
        </w:rPr>
        <w:br/>
      </w:r>
      <w:r>
        <w:rPr>
          <w:rFonts w:hint="eastAsia"/>
        </w:rPr>
        <w:t>　　　　1.5.3 .2 汽车惯性模块不利因素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全球市场，近三年汽车惯性模块主要企业占有率及排名（按销量）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汽车惯性模块主要企业在国际市场占有率（按销量，2023-2026）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2025年汽车惯性模块主要企业在国际市场排名（按销量）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全球市场主要企业汽车惯性模块销量（2023-2026）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全球市场，近三年汽车惯性模块主要企业占有率及排名（按收入）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汽车惯性模块主要企业在国际市场占有率（按收入，2023-2026）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2025年汽车惯性模块主要企业在国际市场排名（按收入）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全球市场主要企业汽车惯性模块销售收入（2023-2026）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全球市场主要企业汽车惯性模块销售价格（2023-2026）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中国市场，近三年汽车惯性模块主要企业占有率及排名（按销量）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汽车惯性模块主要企业在中国市场占有率（按销量，2023-2026）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2025年汽车惯性模块主要企业在中国市场排名（按销量）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中国市场主要企业汽车惯性模块销量（2023-2026）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中国市场，近三年汽车惯性模块主要企业占有率及排名（按收入）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汽车惯性模块主要企业在中国市场占有率（按收入，2023-2026）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2025年汽车惯性模块主要企业在中国市场排名（按收入）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中国市场主要企业汽车惯性模块销售收入（2023-2026）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全球主要厂商汽车惯性模块总部及产地分布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全球主要厂商成立时间及汽车惯性模块商业化日期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全球主要厂商汽车惯性模块产品类型及应用</w:t>
      </w:r>
      <w:r>
        <w:rPr>
          <w:rFonts w:hint="eastAsia"/>
        </w:rPr>
        <w:br/>
      </w:r>
      <w:r>
        <w:rPr>
          <w:rFonts w:hint="eastAsia"/>
        </w:rPr>
        <w:t>　　2.9 汽车惯性模块行业集中度、竞争程度分析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汽车惯性模块行业集中度分析：2025年全球Top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全球汽车惯性模块第一梯队、第二梯队和第三梯队生产商（品牌）及市场份额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全球汽车惯性模块总体规模分析</w:t>
      </w:r>
      <w:r>
        <w:rPr>
          <w:rFonts w:hint="eastAsia"/>
        </w:rPr>
        <w:br/>
      </w:r>
      <w:r>
        <w:rPr>
          <w:rFonts w:hint="eastAsia"/>
        </w:rPr>
        <w:t>　　3.1 全球汽车惯性模块供需现状及预测（2021-2032）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全球汽车惯性模块产能、产量、产能利用率及发展趋势（2021-2032）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全球汽车惯性模块产量、需求量及发展趋势（2021-2032）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全球主要地区汽车惯性模块产量及发展趋势（2021-2032）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全球主要地区汽车惯性模块产量（2021-2026）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全球主要地区汽车惯性模块产量（2027-2032）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全球主要地区汽车惯性模块产量市场份额（2021-2032）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中国汽车惯性模块供需现状及预测（2021-2032）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中国汽车惯性模块产能、产量、产能利用率及发展趋势（2021-2032）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中国汽车惯性模块产量、市场需求量及发展趋势（2021-2032）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中国市场汽车惯性模块进出口（2021-2032）</w:t>
      </w:r>
      <w:r>
        <w:rPr>
          <w:rFonts w:hint="eastAsia"/>
        </w:rPr>
        <w:br/>
      </w:r>
      <w:r>
        <w:rPr>
          <w:rFonts w:hint="eastAsia"/>
        </w:rPr>
        <w:t>　　3.4 全球汽车惯性模块销量及销售额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全球市场汽车惯性模块销售额（2021-2032）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全球市场汽车惯性模块销量（2021-2032）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全球市场汽车惯性模块价格趋势（2021-2032）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全球汽车惯性模块主要地区分析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全球主要地区汽车惯性模块市场规模分析：2021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全球主要地区汽车惯性模块销售收入及市场份额（2021-2026）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全球主要地区汽车惯性模块销售收入预测（2027-2032）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全球主要地区汽车惯性模块销量分析：2021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全球主要地区汽车惯性模块销量及市场份额（2021-2026）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全球主要地区汽车惯性模块销量及市场份额预测（2027-2032）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北美市场汽车惯性模块销量、收入及增长率（2021-2032）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欧洲市场汽车惯性模块销量、收入及增长率（2021-2032）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中国市场汽车惯性模块销量、收入及增长率（2021-2032）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日本市场汽车惯性模块销量、收入及增长率（2021-2032）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东南亚市场汽车惯性模块销量、收入及增长率（2021-2032）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印度市场汽车惯性模块销量、收入及增长率（2021-2032）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南美市场汽车惯性模块销量、收入及增长率（2021-2032）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中东市场汽车惯性模块销量、收入及增长率（2021-2032）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不同产品类型汽车惯性模块分析</w:t>
      </w:r>
      <w:r>
        <w:rPr>
          <w:rFonts w:hint="eastAsia"/>
        </w:rPr>
        <w:br/>
      </w:r>
      <w:r>
        <w:rPr>
          <w:rFonts w:hint="eastAsia"/>
        </w:rPr>
        <w:t>　　6.1 全球不同产品类型汽车惯性模块销量（2021-2032）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全球不同产品类型汽车惯性模块销量及市场份额（2021-2026）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全球不同产品类型汽车惯性模块销量预测（2027-2032）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全球不同产品类型汽车惯性模块收入（2021-2032）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全球不同产品类型汽车惯性模块收入及市场份额（2021-2026）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全球不同产品类型汽车惯性模块收入预测（2027-2032）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全球不同产品类型汽车惯性模块价格走势（2021-2032）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中国不同产品类型汽车惯性模块销量（2021-2032）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中国不同产品类型汽车惯性模块销量及市场份额（2021-2026）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中国不同产品类型汽车惯性模块销量预测（2027-2032）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中国不同产品类型汽车惯性模块收入（2021-2032）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中国不同产品类型汽车惯性模块收入及市场份额（2021-2026）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中国不同产品类型汽车惯性模块收入预测（2027-2032）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不同应用汽车惯性模块分析</w:t>
      </w:r>
      <w:r>
        <w:rPr>
          <w:rFonts w:hint="eastAsia"/>
        </w:rPr>
        <w:br/>
      </w:r>
      <w:r>
        <w:rPr>
          <w:rFonts w:hint="eastAsia"/>
        </w:rPr>
        <w:t>　　7.1 全球不同应用汽车惯性模块销量（2021-2032）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全球不同应用汽车惯性模块销量及市场份额（2021-2026）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全球不同应用汽车惯性模块销量预测（2027-2032）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全球不同应用汽车惯性模块收入（2021-2032）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全球不同应用汽车惯性模块收入及市场份额（2021-2026）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全球不同应用汽车惯性模块收入预测（2027-2032）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全球不同应用汽车惯性模块价格走势（2021-2032）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中国不同应用汽车惯性模块销量（2021-2032）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中国不同应用汽车惯性模块销量及市场份额（2021-2026）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中国不同应用汽车惯性模块销量预测（2027-2032）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中国不同应用汽车惯性模块收入（2021-2032）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中国不同应用汽车惯性模块收入及市场份额（2021-2026）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中国不同应用汽车惯性模块收入预测（2027-2032）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汽车惯性模块行业发展趋势</w:t>
      </w:r>
      <w:r>
        <w:rPr>
          <w:rFonts w:hint="eastAsia"/>
        </w:rPr>
        <w:br/>
      </w:r>
      <w:r>
        <w:rPr>
          <w:rFonts w:hint="eastAsia"/>
        </w:rPr>
        <w:t>　　8.2 汽车惯性模块行业主要驱动因素</w:t>
      </w:r>
      <w:r>
        <w:rPr>
          <w:rFonts w:hint="eastAsia"/>
        </w:rPr>
        <w:br/>
      </w:r>
      <w:r>
        <w:rPr>
          <w:rFonts w:hint="eastAsia"/>
        </w:rPr>
        <w:t>　　8.3 汽车惯性模块中国企业SWOT分析</w:t>
      </w:r>
      <w:r>
        <w:rPr>
          <w:rFonts w:hint="eastAsia"/>
        </w:rPr>
        <w:br/>
      </w:r>
      <w:r>
        <w:rPr>
          <w:rFonts w:hint="eastAsia"/>
        </w:rPr>
        <w:t>　　8.4 中国汽车惯性模块行业政策环境分析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汽车惯性模块行业产业链简介</w:t>
      </w:r>
      <w:r>
        <w:rPr>
          <w:rFonts w:hint="eastAsia"/>
        </w:rPr>
        <w:br/>
      </w:r>
      <w:r>
        <w:rPr>
          <w:rFonts w:hint="eastAsia"/>
        </w:rPr>
        <w:t>　　　　9.1.1 汽车惯性模块行业供应链分析</w:t>
      </w:r>
      <w:r>
        <w:rPr>
          <w:rFonts w:hint="eastAsia"/>
        </w:rPr>
        <w:br/>
      </w:r>
      <w:r>
        <w:rPr>
          <w:rFonts w:hint="eastAsia"/>
        </w:rPr>
        <w:t>　　　　9.1.2 汽车惯性模块主要原料及供应情况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汽车惯性模块行业采购模式</w:t>
      </w:r>
      <w:r>
        <w:rPr>
          <w:rFonts w:hint="eastAsia"/>
        </w:rPr>
        <w:br/>
      </w:r>
      <w:r>
        <w:rPr>
          <w:rFonts w:hint="eastAsia"/>
        </w:rPr>
        <w:t>　　9.3 汽车惯性模块行业生产模式</w:t>
      </w:r>
      <w:r>
        <w:rPr>
          <w:rFonts w:hint="eastAsia"/>
        </w:rPr>
        <w:br/>
      </w:r>
      <w:r>
        <w:rPr>
          <w:rFonts w:hint="eastAsia"/>
        </w:rPr>
        <w:t>　　9.4 汽车惯性模块行业销售模式及销售渠道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按产品类型细分，全球汽车惯性模块市场规模2021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按应用细分，全球汽车惯性模块市场规模（CAGR）2021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汽车惯性模块行业发展主要特点</w:t>
      </w:r>
      <w:r>
        <w:rPr>
          <w:rFonts w:hint="eastAsia"/>
        </w:rPr>
        <w:br/>
      </w:r>
      <w:r>
        <w:rPr>
          <w:rFonts w:hint="eastAsia"/>
        </w:rPr>
        <w:t>　　表 4： 汽车惯性模块行业发展有利因素分析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汽车惯性模块行业发展不利因素分析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进入汽车惯性模块行业壁垒</w:t>
      </w:r>
      <w:r>
        <w:rPr>
          <w:rFonts w:hint="eastAsia"/>
        </w:rPr>
        <w:br/>
      </w:r>
      <w:r>
        <w:rPr>
          <w:rFonts w:hint="eastAsia"/>
        </w:rPr>
        <w:t>　　表 7： 汽车惯性模块主要企业在国际市场占有率（按销量，2023-2026）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2025年汽车惯性模块主要企业在国际市场排名（按销量）&amp;（千件）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全球市场主要企业汽车惯性模块销量（2023-2026）&amp;（千件）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汽车惯性模块主要企业在国际市场占有率（按收入，2023-2026）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2025年汽车惯性模块主要企业在国际市场排名（按收入）&amp;（万元）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全球市场主要企业汽车惯性模块销售收入（2023-2026）&amp;（万元）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全球市场主要企业汽车惯性模块销售价格（2023-2026）&amp;（元/件）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汽车惯性模块主要企业在中国市场占有率（按销量，2023-2026）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2025年汽车惯性模块主要企业在中国市场排名（按销量）&amp;（千件）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中国市场主要企业汽车惯性模块销量（2023-2026）&amp;（千件）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汽车惯性模块主要企业在中国市场占有率（按收入，2023-2026）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2025年汽车惯性模块主要企业在中国市场排名（按收入）&amp;（万元）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中国市场主要企业汽车惯性模块销售收入（2023-2026）&amp;（万元）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全球主要厂商汽车惯性模块总部及产地分布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全球主要厂商成立时间及汽车惯性模块商业化日期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全球主要厂商汽车惯性模块产品类型及应用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2025年全球汽车惯性模块主要厂商市场地位（第一梯队、第二梯队和第三梯队）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全球汽车惯性模块市场投资、并购等现状分析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全球主要地区汽车惯性模块产量增速（CAGR）：（2021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全球主要地区汽车惯性模块产量（2021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全球主要地区汽车惯性模块产量（2021-2026）&amp;（千件）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全球主要地区汽车惯性模块产量（2027-2032）&amp;（千件）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全球主要地区汽车惯性模块产量市场份额（2021-2026）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全球主要地区汽车惯性模块产量市场份额（2027-2032）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中国市场汽车惯性模块产量、销量、进出口（2021-2026）&amp;（千件）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中国市场汽车惯性模块产量、销量、进出口预测（2027-2032）&amp;（千件）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全球主要地区汽车惯性模块销售收入增速：（2021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全球主要地区汽车惯性模块销售收入（2021-2026）&amp;（万元）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全球主要地区汽车惯性模块销售收入市场份额（2021-2026）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全球主要地区汽车惯性模块收入（2027-2032）&amp;（万元）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全球主要地区汽车惯性模块收入市场份额（2027-2032）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全球主要地区汽车惯性模块销量（千件）：2021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全球主要地区汽车惯性模块销量（2021-2026）&amp;（千件）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全球主要地区汽车惯性模块销量市场份额（2021-2026）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全球主要地区汽车惯性模块销量（2027-2032）&amp;（千件）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全球主要地区汽车惯性模块销量份额（2027-2032）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汽车惯性模块生产基地、销售区域、竞争对手及市场地位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全球不同产品类型汽车惯性模块销量（2021-2026）&amp;（千件）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全球不同产品类型汽车惯性模块销量市场份额（2021-2026）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全球不同产品类型汽车惯性模块销量预测（2027-2032）&amp;（千件）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全球市场不同产品类型汽车惯性模块销量市场份额预测（2027-2032）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全球不同产品类型汽车惯性模块收入（2021-2026）&amp;（万元）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全球不同产品类型汽车惯性模块收入市场份额（2021-2026）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全球不同产品类型汽车惯性模块收入预测（2027-2032）&amp;（万元）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全球不同产品类型汽车惯性模块收入市场份额预测（2027-2032）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中国不同产品类型汽车惯性模块销量（2021-2026）&amp;（千件）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中国不同产品类型汽车惯性模块销量市场份额（2021-2026）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中国不同产品类型汽车惯性模块销量预测（2027-2032）&amp;（千件）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全球市场不同产品类型汽车惯性模块销量市场份额预测（2027-2032）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中国不同产品类型汽车惯性模块收入（2021-2026）&amp;（万元）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中国不同产品类型汽车惯性模块收入市场份额（2021-2026）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中国不同产品类型汽车惯性模块收入预测（2027-2032）&amp;（万元）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中国不同产品类型汽车惯性模块收入市场份额预测（2027-2032）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全球不同应用汽车惯性模块销量（2021-2026）&amp;（千件）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全球不同应用汽车惯性模块销量市场份额（2021-2026）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全球不同应用汽车惯性模块销量预测（2027-2032）&amp;（千件）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全球市场不同应用汽车惯性模块销量市场份额预测（2027-2032）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全球不同应用汽车惯性模块收入（2021-2026）&amp;（万元）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全球不同应用汽车惯性模块收入市场份额（2021-2026）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全球不同应用汽车惯性模块收入预测（2027-2032）&amp;（万元）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全球不同应用汽车惯性模块收入市场份额预测（2027-2032）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中国不同应用汽车惯性模块销量（2021-2026）&amp;（千件）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中国不同应用汽车惯性模块销量市场份额（2021-2026）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中国不同应用汽车惯性模块销量预测（2027-2032）&amp;（千件）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中国市场不同应用汽车惯性模块销量市场份额预测（2027-2032）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中国不同应用汽车惯性模块收入（2021-2026）&amp;（万元）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中国不同应用汽车惯性模块收入市场份额（2021-2026）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中国不同应用汽车惯性模块收入预测（2027-2032）&amp;（万元）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中国不同应用汽车惯性模块收入市场份额预测（2027-2032）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汽车惯性模块行业发展趋势</w:t>
      </w:r>
      <w:r>
        <w:rPr>
          <w:rFonts w:hint="eastAsia"/>
        </w:rPr>
        <w:br/>
      </w:r>
      <w:r>
        <w:rPr>
          <w:rFonts w:hint="eastAsia"/>
        </w:rPr>
        <w:t>　　表 161： 汽车惯性模块行业主要驱动因素</w:t>
      </w:r>
      <w:r>
        <w:rPr>
          <w:rFonts w:hint="eastAsia"/>
        </w:rPr>
        <w:br/>
      </w:r>
      <w:r>
        <w:rPr>
          <w:rFonts w:hint="eastAsia"/>
        </w:rPr>
        <w:t>　　表 162： 汽车惯性模块行业供应链分析</w:t>
      </w:r>
      <w:r>
        <w:rPr>
          <w:rFonts w:hint="eastAsia"/>
        </w:rPr>
        <w:br/>
      </w:r>
      <w:r>
        <w:rPr>
          <w:rFonts w:hint="eastAsia"/>
        </w:rPr>
        <w:t>　　表 163： 汽车惯性模块上游原料供应商</w:t>
      </w:r>
      <w:r>
        <w:rPr>
          <w:rFonts w:hint="eastAsia"/>
        </w:rPr>
        <w:br/>
      </w:r>
      <w:r>
        <w:rPr>
          <w:rFonts w:hint="eastAsia"/>
        </w:rPr>
        <w:t>　　表 164： 汽车惯性模块主要地区不同应用客户分析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汽车惯性模块典型经销商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汽车惯性模块产品图片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全球不同产品类型汽车惯性模块销售额2021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全球不同产品类型汽车惯性模块市场份额2025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传统的产品图片</w:t>
      </w:r>
      <w:r>
        <w:rPr>
          <w:rFonts w:hint="eastAsia"/>
        </w:rPr>
        <w:br/>
      </w:r>
      <w:r>
        <w:rPr>
          <w:rFonts w:hint="eastAsia"/>
        </w:rPr>
        <w:t>　　图 5： 高性能产品图片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全球不同应用汽车惯性模块市场份额2025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2025年全球前五大生产商汽车惯性模块市场份额</w:t>
      </w:r>
      <w:r>
        <w:rPr>
          <w:rFonts w:hint="eastAsia"/>
        </w:rPr>
        <w:br/>
      </w:r>
      <w:r>
        <w:rPr>
          <w:rFonts w:hint="eastAsia"/>
        </w:rPr>
        <w:t>　　图 11： 2025年全球汽车惯性模块第一梯队、第二梯队和第三梯队厂商及市场份额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全球汽车惯性模块产能、产量、产能利用率及发展趋势（2021-2032）&amp;（千件）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全球汽车惯性模块产量、需求量及发展趋势（2021-2032）&amp;（千件）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全球主要地区汽车惯性模块产量市场份额（2021-2032）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中国汽车惯性模块产能、产量、产能利用率及发展趋势（2021-2032）&amp;（千件）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中国汽车惯性模块产量、市场需求量及发展趋势（2021-2032）&amp;（千件）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全球汽车惯性模块市场销售额及增长率：（2021-2032）&amp;（万元）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全球市场汽车惯性模块市场规模：2021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全球市场汽车惯性模块销量及增长率（2021-2032）&amp;（千件）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全球市场汽车惯性模块价格趋势（2021-2032）&amp;（元/件）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全球主要地区汽车惯性模块销售收入（2021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全球主要地区汽车惯性模块销售收入市场份额（2021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北美市场汽车惯性模块销量及增长率（2021-2032）&amp;（千件）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北美市场汽车惯性模块收入及增长率（2021-2032）&amp;（万元）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欧洲市场汽车惯性模块销量及增长率（2021-2032）&amp;（千件）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欧洲市场汽车惯性模块收入及增长率（2021-2032）&amp;（万元）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中国市场汽车惯性模块销量及增长率（2021-2032）&amp;（千件）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中国市场汽车惯性模块收入及增长率（2021-2032）&amp;（万元）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日本市场汽车惯性模块销量及增长率（2021-2032）&amp;（千件）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日本市场汽车惯性模块收入及增长率（2021-2032）&amp;（万元）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东南亚市场汽车惯性模块销量及增长率（2021-2032）&amp;（千件）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东南亚市场汽车惯性模块收入及增长率（2021-2032）&amp;（万元）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印度市场汽车惯性模块销量及增长率（2021-2032）&amp;（千件）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印度市场汽车惯性模块收入及增长率（2021-2032）&amp;（万元）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南美市场汽车惯性模块销量及增长率（2021-2032）&amp;（千件）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南美市场汽车惯性模块收入及增长率（2021-2032）&amp;（万元）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中东市场汽车惯性模块销量及增长率（2021-2032）&amp;（千件）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中东市场汽车惯性模块收入及增长率（2021-2032）&amp;（万元）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全球不同产品类型汽车惯性模块价格走势（2021-2032）&amp;（元/件）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全球不同应用汽车惯性模块价格走势（2021-2032）&amp;（元/件）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汽车惯性模块中国企业SWOT分析</w:t>
      </w:r>
      <w:r>
        <w:rPr>
          <w:rFonts w:hint="eastAsia"/>
        </w:rPr>
        <w:br/>
      </w:r>
      <w:r>
        <w:rPr>
          <w:rFonts w:hint="eastAsia"/>
        </w:rPr>
        <w:t>　　图 42： 汽车惯性模块产业链</w:t>
      </w:r>
      <w:r>
        <w:rPr>
          <w:rFonts w:hint="eastAsia"/>
        </w:rPr>
        <w:br/>
      </w:r>
      <w:r>
        <w:rPr>
          <w:rFonts w:hint="eastAsia"/>
        </w:rPr>
        <w:t>　　图 43： 汽车惯性模块行业采购模式分析</w:t>
      </w:r>
      <w:r>
        <w:rPr>
          <w:rFonts w:hint="eastAsia"/>
        </w:rPr>
        <w:br/>
      </w:r>
      <w:r>
        <w:rPr>
          <w:rFonts w:hint="eastAsia"/>
        </w:rPr>
        <w:t>　　图 44： 汽车惯性模块行业生产模式</w:t>
      </w:r>
      <w:r>
        <w:rPr>
          <w:rFonts w:hint="eastAsia"/>
        </w:rPr>
        <w:br/>
      </w:r>
      <w:r>
        <w:rPr>
          <w:rFonts w:hint="eastAsia"/>
        </w:rPr>
        <w:t>　　图 45： 汽车惯性模块行业销售模式分析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a726cc9be40d8" w:history="1">
        <w:r>
          <w:rPr>
            <w:rStyle w:val="Hyperlink"/>
          </w:rPr>
          <w:t>2026-2032年全球与中国汽车惯性模块市场分析及前景趋势预测报告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a726cc9be40d8" w:history="1">
        <w:r>
          <w:rPr>
            <w:rStyle w:val="Hyperlink"/>
          </w:rPr>
          <w:t>https://www.20087.com/1/19/QiCheGuanXingMoKuaiHangYeQianJingQuShi.html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10d557da24bd5" w:history="1">
      <w:r>
        <w:rPr>
          <w:rStyle w:val="Hyperlink"/>
        </w:rPr>
        <w:t>2026-2032年全球与中国汽车惯性模块市场分析及前景趋势预测报告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iCheGuanXingMoKuaiHangYeQianJingQuShi.html" TargetMode="External" Id="R3e2a726cc9be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iCheGuanXingMoKuaiHangYeQianJingQuShi.html" TargetMode="External" Id="R0f310d557da2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2026-01-27T00:38:03Z</dcterms:created>
  <dcterms:modified xsi:type="dcterms:W3CDTF">2026-01-27T01:38:03Z</dcterms:modified>
  <dc:subject>2026-2032年全球与中国汽车惯性模块市场分析及前景趋势预测报告</dc:subject>
  <dc:title>2026-2032年全球与中国汽车惯性模块市场分析及前景趋势预测报告</dc:title>
  <cp:keywords>2026-2032年全球与中国汽车惯性模块市场分析及前景趋势预测报告</cp:keywords>
  <dc:description>2026-2032年全球与中国汽车惯性模块市场分析及前景趋势预测报告</dc:description>
</cp:coreProperties>
</file>