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10624cfef425f" w:history="1">
              <w:r>
                <w:rPr>
                  <w:rStyle w:val="Hyperlink"/>
                </w:rPr>
                <w:t>中国燃料电池汽车行业现状调研及未来发展趋势分析报告（2025-2031年）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10624cfef425f" w:history="1">
              <w:r>
                <w:rPr>
                  <w:rStyle w:val="Hyperlink"/>
                </w:rPr>
                <w:t>中国燃料电池汽车行业现状调研及未来发展趋势分析报告（2025-2031年）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10624cfef425f" w:history="1">
                <w:r>
                  <w:rPr>
                    <w:rStyle w:val="Hyperlink"/>
                  </w:rPr>
                  <w:t>https://www.20087.com/1/29/RanLiaoDianChiQiCheShiChangXianZhuangFenXi.html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是零排放交通工具的代表，近年来随着氢能源技术和燃料电池堆栈效率的提高，其商业化进程加快。现代燃料电池汽车不仅在续航里程和加氢时间上接近传统燃油车，还在驾驶体验和环保性能上展现出优势。同时，通过与电力驱动系统的结合，实现了更高的能源利用效率和更低的运行成本。</w:t>
      </w:r>
      <w:r>
        <w:rPr>
          <w:rFonts w:hint="eastAsia"/>
        </w:rPr>
        <w:br/>
      </w:r>
      <w:r>
        <w:rPr>
          <w:rFonts w:hint="eastAsia"/>
        </w:rPr>
        <w:t>　　未来，燃料电池汽车将更加注重基础设施建设和成本降低。一方面，扩大氢气生产和加氢站网络，降低氢能源的成本和提高供应稳定性，是推动燃料电池汽车普及的关键。另一方面，通过技术创新和规模化生产，降低燃料电池和整车的成本，提高市场竞争力。同时，随着智能网联技术的发展，燃料电池汽车将集成更多智能驾驶和车辆管理功能，提升安全性并优化能源管理。</w:t>
      </w:r>
      <w:r>
        <w:rPr>
          <w:rFonts w:hint="eastAsia"/>
        </w:rPr>
        <w:br/>
      </w:r>
      <w:r>
        <w:rPr>
          <w:rFonts w:hint="eastAsia"/>
        </w:rPr>
        <w:t>　　在数据处理方面，报告以调研数据和国家统计局数据、海关进出口数据、公司调研数据等为基础数据，为保证报告的翔实、准确可靠、数据之间具有可比性，报告对统计样本数据进行必要的筛选、分组，将宏观样本数据、微观样本数据紧密结合，并采用定量分析为主（包括经济统计模型的应用），定量与定性分析相结合的方法，深入挖掘数据蕴含的内在规律和潜在信息。同时采用统计图表等多种形式将分析结果清晰、直观的展现出来，多方位、多角度为企业提供系统完整的参考信息，同时也增加了报告研究结论的客观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t>　　　　三、推动商业化进程的主要因素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2024-2025年全球燃料电池汽车项目环境分析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2024-2025年燃料电池汽车最新动态分析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一、奔驰燃料电池车将于09年在欧洲率先上市</w:t>
      </w:r>
      <w:r>
        <w:rPr>
          <w:rFonts w:hint="eastAsia"/>
        </w:rPr>
        <w:br/>
      </w:r>
      <w:r>
        <w:rPr>
          <w:rFonts w:hint="eastAsia"/>
        </w:rPr>
        <w:t>　　　　二、领驭燃料电池车登陆美国上海大众有望2025年投产</w:t>
      </w:r>
      <w:r>
        <w:rPr>
          <w:rFonts w:hint="eastAsia"/>
        </w:rPr>
        <w:br/>
      </w:r>
      <w:r>
        <w:rPr>
          <w:rFonts w:hint="eastAsia"/>
        </w:rPr>
        <w:t>　　　　三、帕萨特领驭燃料电池车登陆美国 2025年量产</w:t>
      </w:r>
      <w:r>
        <w:rPr>
          <w:rFonts w:hint="eastAsia"/>
        </w:rPr>
        <w:br/>
      </w:r>
      <w:r>
        <w:rPr>
          <w:rFonts w:hint="eastAsia"/>
        </w:rPr>
        <w:t>　　　　四、丰田计划2025年销售氢燃料电池车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2024-2025年燃料电池汽车研发历史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2024-2025年汽车厂商产业判断</w:t>
      </w:r>
      <w:r>
        <w:rPr>
          <w:rFonts w:hint="eastAsia"/>
        </w:rPr>
        <w:br/>
      </w:r>
      <w:r>
        <w:rPr>
          <w:rFonts w:hint="eastAsia"/>
        </w:rPr>
        <w:t>　　第三节 2024-2025年汽车厂商研究开发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　　四、韩国厂商</w:t>
      </w:r>
      <w:r>
        <w:rPr>
          <w:rFonts w:hint="eastAsia"/>
        </w:rPr>
        <w:br/>
      </w:r>
      <w:r>
        <w:rPr>
          <w:rFonts w:hint="eastAsia"/>
        </w:rPr>
        <w:t>　　第四节 2024-2025年国际燃料电池车产品解析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 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 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一、发布的《节能与新能源汽车示范推广财政补助资金管理暂行办法》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二、发布的《中华人民共和国节约能源法》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四、发布的《中华人民共和国循环经济促进法》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八、我国陆续出台新能源汽车优惠指导政策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2024-2025年中国燃料电池车产业发展社会环境分析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四、国内各方面对电动汽车态度不一</w:t>
      </w:r>
      <w:r>
        <w:rPr>
          <w:rFonts w:hint="eastAsia"/>
        </w:rPr>
        <w:br/>
      </w:r>
      <w:r>
        <w:rPr>
          <w:rFonts w:hint="eastAsia"/>
        </w:rPr>
        <w:t>　　第二节 2024-2025年中国电动汽车商业化运行探讨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2024-2025年中国电动汽车产业化进程及难题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一、燃料电池作为汽车动力装置的可行性分析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2024-2025年中国燃料电池车发展存在的问题及对策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三、燃料电池车的发展策略</w:t>
      </w:r>
      <w:r>
        <w:rPr>
          <w:rFonts w:hint="eastAsia"/>
        </w:rPr>
        <w:br/>
      </w:r>
      <w:r>
        <w:rPr>
          <w:rFonts w:hint="eastAsia"/>
        </w:rPr>
        <w:t>　　　　四、国内燃料电池车产业化发展的切入点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三、燃料电池客车应用推广的机遇</w:t>
      </w:r>
      <w:r>
        <w:rPr>
          <w:rFonts w:hint="eastAsia"/>
        </w:rPr>
        <w:br/>
      </w:r>
      <w:r>
        <w:rPr>
          <w:rFonts w:hint="eastAsia"/>
        </w:rPr>
        <w:t>　　　　四、重庆有望率先普及氢燃料电池汽车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　　五、中国燃料电池车市场化应用解析</w:t>
      </w:r>
      <w:r>
        <w:rPr>
          <w:rFonts w:hint="eastAsia"/>
        </w:rPr>
        <w:br/>
      </w:r>
      <w:r>
        <w:rPr>
          <w:rFonts w:hint="eastAsia"/>
        </w:rPr>
        <w:t>　　第二节 2024-2025年中国汽车企业发展燃料电池车动态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二、标志雪铁龙集团和intelligent energy携手开发燃料电池车</w:t>
      </w:r>
      <w:r>
        <w:rPr>
          <w:rFonts w:hint="eastAsia"/>
        </w:rPr>
        <w:br/>
      </w:r>
      <w:r>
        <w:rPr>
          <w:rFonts w:hint="eastAsia"/>
        </w:rPr>
        <w:t>　　　　三、丰田成功开发出新型燃料电池混合动力车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四、日本汽车企业拟定到2025年确认燃料电池车业务的可行性</w:t>
      </w:r>
      <w:r>
        <w:rPr>
          <w:rFonts w:hint="eastAsia"/>
        </w:rPr>
        <w:br/>
      </w:r>
      <w:r>
        <w:rPr>
          <w:rFonts w:hint="eastAsia"/>
        </w:rPr>
        <w:t>　　　　五、中国福田欧v推出燃料电池客车</w:t>
      </w:r>
      <w:r>
        <w:rPr>
          <w:rFonts w:hint="eastAsia"/>
        </w:rPr>
        <w:br/>
      </w:r>
      <w:r>
        <w:rPr>
          <w:rFonts w:hint="eastAsia"/>
        </w:rPr>
        <w:t>　　第三节 2024-2025年中国燃料电池汽车用氢源发展分析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2024-2025年中国燃料电池车产业市场竞争格局分析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二、燃料电池汽车专利布局与竞争态势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2024-2025年中国燃料电池车产业集中度分析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丰田工业（昆山）有限公司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2025-2031年中国燃料电池车产业投资战略研究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2025-2031年中国燃料电池车产业投资风险预警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三、2030年日本燃料电池车普及计划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2025-2031年中国燃料电池汽车发展战略分析</w:t>
      </w:r>
      <w:r>
        <w:rPr>
          <w:rFonts w:hint="eastAsia"/>
        </w:rPr>
        <w:br/>
      </w:r>
      <w:r>
        <w:rPr>
          <w:rFonts w:hint="eastAsia"/>
        </w:rPr>
        <w:t>　　　　一、制定战略，明确目标</w:t>
      </w:r>
      <w:r>
        <w:rPr>
          <w:rFonts w:hint="eastAsia"/>
        </w:rPr>
        <w:br/>
      </w:r>
      <w:r>
        <w:rPr>
          <w:rFonts w:hint="eastAsia"/>
        </w:rPr>
        <w:t>　　　　二、推动产业联盟，整合资源</w:t>
      </w:r>
      <w:r>
        <w:rPr>
          <w:rFonts w:hint="eastAsia"/>
        </w:rPr>
        <w:br/>
      </w:r>
      <w:r>
        <w:rPr>
          <w:rFonts w:hint="eastAsia"/>
        </w:rPr>
        <w:t>　　　　三、加大政府资助力度</w:t>
      </w:r>
      <w:r>
        <w:rPr>
          <w:rFonts w:hint="eastAsia"/>
        </w:rPr>
        <w:br/>
      </w:r>
      <w:r>
        <w:rPr>
          <w:rFonts w:hint="eastAsia"/>
        </w:rPr>
        <w:t>　　　　四、建立产业化推进政策</w:t>
      </w:r>
      <w:r>
        <w:rPr>
          <w:rFonts w:hint="eastAsia"/>
        </w:rPr>
        <w:br/>
      </w:r>
      <w:r>
        <w:rPr>
          <w:rFonts w:hint="eastAsia"/>
        </w:rPr>
        <w:t>　　　　五、鼓励有条件的地区实行更倾斜的政策</w:t>
      </w:r>
      <w:r>
        <w:rPr>
          <w:rFonts w:hint="eastAsia"/>
        </w:rPr>
        <w:br/>
      </w:r>
      <w:r>
        <w:rPr>
          <w:rFonts w:hint="eastAsia"/>
        </w:rPr>
        <w:t>　　　　六、加大政府对燃料电池汽车的强制性采购</w:t>
      </w:r>
      <w:r>
        <w:rPr>
          <w:rFonts w:hint="eastAsia"/>
        </w:rPr>
        <w:br/>
      </w:r>
      <w:r>
        <w:rPr>
          <w:rFonts w:hint="eastAsia"/>
        </w:rPr>
        <w:t>　　第四节 中.智.林：济研：2025-2031年中国燃料电池车产业市场盈利预测分析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燃料电池的分类一览表</w:t>
      </w:r>
      <w:r>
        <w:rPr>
          <w:rFonts w:hint="eastAsia"/>
        </w:rPr>
        <w:br/>
      </w:r>
      <w:r>
        <w:rPr>
          <w:rFonts w:hint="eastAsia"/>
        </w:rPr>
        <w:t>　　图表 质子交换膜燃料电池工作原理示意图</w:t>
      </w:r>
      <w:r>
        <w:rPr>
          <w:rFonts w:hint="eastAsia"/>
        </w:rPr>
        <w:br/>
      </w:r>
      <w:r>
        <w:rPr>
          <w:rFonts w:hint="eastAsia"/>
        </w:rPr>
        <w:t>　　图表 500kw质子交换膜燃料电池</w:t>
      </w:r>
      <w:r>
        <w:rPr>
          <w:rFonts w:hint="eastAsia"/>
        </w:rPr>
        <w:br/>
      </w:r>
      <w:r>
        <w:rPr>
          <w:rFonts w:hint="eastAsia"/>
        </w:rPr>
        <w:t>　　图表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欧盟燃料电池商业化模式</w:t>
      </w:r>
      <w:r>
        <w:rPr>
          <w:rFonts w:hint="eastAsia"/>
        </w:rPr>
        <w:br/>
      </w:r>
      <w:r>
        <w:rPr>
          <w:rFonts w:hint="eastAsia"/>
        </w:rPr>
        <w:t>　　图表 2020-2025年全球燃料电池汽车的数量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汽车工业发展形势分析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东风汽车有限公司（十堰地区）经营收入走势图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东风汽车有限公司（十堰地区）盈利指标走势图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东风汽车有限公司（十堰地区）负债情况图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东风汽车有限公司（十堰地区）负债指标走势图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东风汽车有限公司（十堰地区）成长能力指标走势图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丰田工业（昆山）有限公司成长能力指标走势图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华晨宝马汽车有限公司负债情况图</w:t>
      </w:r>
      <w:r>
        <w:rPr>
          <w:rFonts w:hint="eastAsia"/>
        </w:rPr>
        <w:br/>
      </w:r>
      <w:r>
        <w:rPr>
          <w:rFonts w:hint="eastAsia"/>
        </w:rPr>
        <w:t>　　图表 华晨宝马汽车有限公司负债指标走势图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华晨宝马汽车有限公司成长能力指标走势图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北京奔驰戴姆勒克莱斯勒汽车有限公司成长能力指标走势图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10624cfef425f" w:history="1">
        <w:r>
          <w:rPr>
            <w:rStyle w:val="Hyperlink"/>
          </w:rPr>
          <w:t>中国燃料电池汽车行业现状调研及未来发展趋势分析报告（2025-2031年）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10624cfef425f" w:history="1">
        <w:r>
          <w:rPr>
            <w:rStyle w:val="Hyperlink"/>
          </w:rPr>
          <w:t>https://www.20087.com/1/29/RanLiaoDianChiQiCheShiChangXianZhuangFenXi.html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汽车的优缺点、氢能源发展现状与趋势、燃料电池汽车是以什么为燃料、混合动力汽车排名十强、燃料电池汽车属于电动汽车吗、简述燃料电池汽车的定义、燃料电池汽车的工作原理、国内燃料电池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44aa7ae29455a" w:history="1">
      <w:r>
        <w:rPr>
          <w:rStyle w:val="Hyperlink"/>
        </w:rPr>
        <w:t>中国燃料电池汽车行业现状调研及未来发展趋势分析报告（2025-2031年）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anLiaoDianChiQiCheShiChangXianZhuangFenXi.html" TargetMode="External" Id="R65c10624cfef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anLiaoDianChiQiCheShiChangXianZhuangFenXi.html" TargetMode="External" Id="R28044aa7ae2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2025-01-27T07:59:00Z</dcterms:created>
  <dcterms:modified xsi:type="dcterms:W3CDTF">2025-01-27T08:59:00Z</dcterms:modified>
  <dc:subject>中国燃料电池汽车行业现状调研及未来发展趋势分析报告（2025-2031年）</dc:subject>
  <dc:title>中国燃料电池汽车行业现状调研及未来发展趋势分析报告（2025-2031年）</dc:title>
  <cp:keywords>中国燃料电池汽车行业现状调研及未来发展趋势分析报告（2025-2031年）</cp:keywords>
  <dc:description>中国燃料电池汽车行业现状调研及未来发展趋势分析报告（2025-2031年）</dc:description>
</cp:coreProperties>
</file>