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4b8e406e44fe3" w:history="1">
              <w:r>
                <w:rPr>
                  <w:rStyle w:val="Hyperlink"/>
                </w:rPr>
                <w:t>2026-2032年全球与中国飞机通信市场现状及前景趋势报告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4b8e406e44fe3" w:history="1">
              <w:r>
                <w:rPr>
                  <w:rStyle w:val="Hyperlink"/>
                </w:rPr>
                <w:t>2026-2032年全球与中国飞机通信市场现状及前景趋势报告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4b8e406e44fe3" w:history="1">
                <w:r>
                  <w:rPr>
                    <w:rStyle w:val="Hyperlink"/>
                  </w:rPr>
                  <w:t>https://www.20087.com/5/29/FeiJiTongXinShiChangQianJingFenXi.html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通信系统是保障航空器与地面、空管及其他航空器之间信息交互的关键基础设施，涵盖甚高频（VHF）话音通信、高频（HF）远程通信、卫星通信（SATCOM）及数据链（如ACARS、CPDLC）等多种模式。当前民航客机普遍配备多套冗余通信设备，支持语音调度、飞行计划上传、气象情报接收及发动机状态远程监控。近年来，随着空域流量增长与运行效率需求提升，数据链通信占比持续提高，推动通信内容从文本向结构化数据演进。然而，传统VHF频段资源紧张、极地与海洋区域覆盖盲区、以及老旧机型通信协议兼容性差等问题依然存在。此外，网络安全威胁日益凸显，通信系统需防范欺骗、干扰与数据篡改等攻击。</w:t>
      </w:r>
      <w:r>
        <w:rPr>
          <w:rFonts w:hint="eastAsia"/>
        </w:rPr>
        <w:br/>
      </w:r>
      <w:r>
        <w:rPr>
          <w:rFonts w:hint="eastAsia"/>
        </w:rPr>
        <w:t>　　未来，飞机通信将全面迈向宽带化、IP化与天地一体化。一方面，L波段卫星通信（如Inmarsat、Iridium NEXT）与Ka/Ku波段高通量卫星将提供高速互联网接入，支撑客舱娱乐、远程维护及实时大数据回传。另一方面，航空通信将逐步迁移至基于IP的下一代航空通信系统（如LDACS、ATN/IPS），实现语音与数据统一承载，提升频谱效率与互操作性。在安全层面，量子密钥分发、区块链身份认证及抗干扰波形设计将成为新一代通信系统标配。同时，无人机与城市空中交通（UAM）的兴起，将催生低空通信新标准，要求更低延迟与更高连接密度。长远看，飞机通信系统将从“信息通道”升级为“空天信息网络节点”，在智慧民航与全球无缝空管体系中发挥中枢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4b8e406e44fe3" w:history="1">
        <w:r>
          <w:rPr>
            <w:rStyle w:val="Hyperlink"/>
          </w:rPr>
          <w:t>2026-2032年全球与中国飞机通信市场现状及前景趋势报告</w:t>
        </w:r>
      </w:hyperlink>
      <w:r>
        <w:rPr>
          <w:rFonts w:hint="eastAsia"/>
        </w:rPr>
        <w:t>》依据国家统计局、相关行业协会及科研机构的详实数据，系统分析了飞机通信行业的产业链结构、市场规模与需求状况，并探讨了飞机通信市场价格及行业现状。报告特别关注了飞机通信行业的重点企业，对飞机通信市场竞争格局、集中度和品牌影响力进行了剖析。此外，报告对飞机通信行业的市场前景和发展趋势进行了科学预测，同时进一步细分市场，指出了飞机通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全球市场飞机通信市场总体规模</w:t>
      </w:r>
      <w:r>
        <w:rPr>
          <w:rFonts w:hint="eastAsia"/>
        </w:rPr>
        <w:br/>
      </w:r>
      <w:r>
        <w:rPr>
          <w:rFonts w:hint="eastAsia"/>
        </w:rPr>
        <w:t>　　1.4 中国市场飞机通信市场总体规模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飞机通信行业发展总体概况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飞机通信行业发展主要特点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飞机通信行业发展影响因素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飞机通信有利因素</w:t>
      </w:r>
      <w:r>
        <w:rPr>
          <w:rFonts w:hint="eastAsia"/>
        </w:rPr>
        <w:br/>
      </w:r>
      <w:r>
        <w:rPr>
          <w:rFonts w:hint="eastAsia"/>
        </w:rPr>
        <w:t>　　　　1.5.3 .2 飞机通信不利因素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飞机通信主要企业在国际市场占有率（按收入，2023-2026）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2025年飞机通信主要企业在国际市场排名（按收入）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全球市场主要企业飞机通信销售收入（2023-2026）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中国市场，近三年飞机通信主要企业占有率及排名（按收入）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2025年飞机通信主要企业在中国市场排名（按收入）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中国市场主要企业飞机通信销售收入（2023-2026）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2.5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2.6 飞机通信行业集中度、竞争程度分析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飞机通信行业集中度分析：2025年全球Top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全球飞机通信第一梯队、第二梯队和第三梯队厂商（品牌）及市场份额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全球飞机通信主要地区分析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全球主要地区飞机通信市场规模分析：2021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全球主要地区飞机通信销售额及份额（2021-2026）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全球主要地区飞机通信销售额及份额预测（2027-2032）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中东飞机通信销售额及预测（2021-2032）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军用飞机适用型</w:t>
      </w:r>
      <w:r>
        <w:rPr>
          <w:rFonts w:hint="eastAsia"/>
        </w:rPr>
        <w:br/>
      </w:r>
      <w:r>
        <w:rPr>
          <w:rFonts w:hint="eastAsia"/>
        </w:rPr>
        <w:t>　　　　4.1.2 商用飞机适用型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按产品类型细分，全球飞机通信销售额对比（2021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按产品类型细分，全球飞机通信销售额预测（2027-2032）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按产品类型细分，中国飞机通信销售额预测（2027-2032）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卫星通信领域</w:t>
      </w:r>
      <w:r>
        <w:rPr>
          <w:rFonts w:hint="eastAsia"/>
        </w:rPr>
        <w:br/>
      </w:r>
      <w:r>
        <w:rPr>
          <w:rFonts w:hint="eastAsia"/>
        </w:rPr>
        <w:t>　　　　5.1.2 甚高频/超高频/L波段</w:t>
      </w:r>
      <w:r>
        <w:rPr>
          <w:rFonts w:hint="eastAsia"/>
        </w:rPr>
        <w:br/>
      </w:r>
      <w:r>
        <w:rPr>
          <w:rFonts w:hint="eastAsia"/>
        </w:rPr>
        <w:t>　　　　5.1.3 高频通信领域</w:t>
      </w:r>
      <w:r>
        <w:rPr>
          <w:rFonts w:hint="eastAsia"/>
        </w:rPr>
        <w:br/>
      </w:r>
      <w:r>
        <w:rPr>
          <w:rFonts w:hint="eastAsia"/>
        </w:rPr>
        <w:t>　　　　5.1.4 数据连接</w:t>
      </w:r>
      <w:r>
        <w:rPr>
          <w:rFonts w:hint="eastAsia"/>
        </w:rPr>
        <w:br/>
      </w:r>
      <w:r>
        <w:rPr>
          <w:rFonts w:hint="eastAsia"/>
        </w:rPr>
        <w:t>　　　　5.1.5 其他领域</w:t>
      </w:r>
      <w:r>
        <w:rPr>
          <w:rFonts w:hint="eastAsia"/>
        </w:rPr>
        <w:br/>
      </w:r>
      <w:r>
        <w:rPr>
          <w:rFonts w:hint="eastAsia"/>
        </w:rPr>
        <w:t>　　5.2 按应用细分，全球飞机通信销售额对比（2021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按应用细分，全球飞机通信销售额预测（2027-2032）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中国不同应用飞机通信销售额及预测（2021-2032）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中国不同应用飞机通信销售额及市场份额（2021-2026）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中国不同应用飞机通信销售额预测（2027-2032）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飞机通信行业发展趋势</w:t>
      </w:r>
      <w:r>
        <w:rPr>
          <w:rFonts w:hint="eastAsia"/>
        </w:rPr>
        <w:br/>
      </w:r>
      <w:r>
        <w:rPr>
          <w:rFonts w:hint="eastAsia"/>
        </w:rPr>
        <w:t>　　7.2 飞机通信行业主要驱动因素</w:t>
      </w:r>
      <w:r>
        <w:rPr>
          <w:rFonts w:hint="eastAsia"/>
        </w:rPr>
        <w:br/>
      </w:r>
      <w:r>
        <w:rPr>
          <w:rFonts w:hint="eastAsia"/>
        </w:rPr>
        <w:t>　　7.3 飞机通信中国企业SWOT分析</w:t>
      </w:r>
      <w:r>
        <w:rPr>
          <w:rFonts w:hint="eastAsia"/>
        </w:rPr>
        <w:br/>
      </w:r>
      <w:r>
        <w:rPr>
          <w:rFonts w:hint="eastAsia"/>
        </w:rPr>
        <w:t>　　7.4 中国飞机通信行业政策环境分析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飞机通信行业产业链简介</w:t>
      </w:r>
      <w:r>
        <w:rPr>
          <w:rFonts w:hint="eastAsia"/>
        </w:rPr>
        <w:br/>
      </w:r>
      <w:r>
        <w:rPr>
          <w:rFonts w:hint="eastAsia"/>
        </w:rPr>
        <w:t>　　　　8.1.1 飞机通信行业供应链分析</w:t>
      </w:r>
      <w:r>
        <w:rPr>
          <w:rFonts w:hint="eastAsia"/>
        </w:rPr>
        <w:br/>
      </w:r>
      <w:r>
        <w:rPr>
          <w:rFonts w:hint="eastAsia"/>
        </w:rPr>
        <w:t>　　　　8.1.2 飞机通信主要原料及供应情况</w:t>
      </w:r>
      <w:r>
        <w:rPr>
          <w:rFonts w:hint="eastAsia"/>
        </w:rPr>
        <w:br/>
      </w:r>
      <w:r>
        <w:rPr>
          <w:rFonts w:hint="eastAsia"/>
        </w:rPr>
        <w:t>　　　　8.1.3 飞机通信行业主要下游客户</w:t>
      </w:r>
      <w:r>
        <w:rPr>
          <w:rFonts w:hint="eastAsia"/>
        </w:rPr>
        <w:br/>
      </w:r>
      <w:r>
        <w:rPr>
          <w:rFonts w:hint="eastAsia"/>
        </w:rPr>
        <w:t>　　8.2 飞机通信行业采购模式</w:t>
      </w:r>
      <w:r>
        <w:rPr>
          <w:rFonts w:hint="eastAsia"/>
        </w:rPr>
        <w:br/>
      </w:r>
      <w:r>
        <w:rPr>
          <w:rFonts w:hint="eastAsia"/>
        </w:rPr>
        <w:t>　　8.3 飞机通信行业生产模式</w:t>
      </w:r>
      <w:r>
        <w:rPr>
          <w:rFonts w:hint="eastAsia"/>
        </w:rPr>
        <w:br/>
      </w:r>
      <w:r>
        <w:rPr>
          <w:rFonts w:hint="eastAsia"/>
        </w:rPr>
        <w:t>　　8.4 飞机通信行业销售模式及销售渠道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飞机通信行业发展主要特点</w:t>
      </w:r>
      <w:r>
        <w:rPr>
          <w:rFonts w:hint="eastAsia"/>
        </w:rPr>
        <w:br/>
      </w:r>
      <w:r>
        <w:rPr>
          <w:rFonts w:hint="eastAsia"/>
        </w:rPr>
        <w:t>　　表 2： 飞机通信行业发展有利因素分析</w:t>
      </w:r>
      <w:r>
        <w:rPr>
          <w:rFonts w:hint="eastAsia"/>
        </w:rPr>
        <w:br/>
      </w:r>
      <w:r>
        <w:rPr>
          <w:rFonts w:hint="eastAsia"/>
        </w:rPr>
        <w:t>　　表 3： 飞机通信行业发展不利因素分析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进入飞机通信行业壁垒</w:t>
      </w:r>
      <w:r>
        <w:rPr>
          <w:rFonts w:hint="eastAsia"/>
        </w:rPr>
        <w:br/>
      </w:r>
      <w:r>
        <w:rPr>
          <w:rFonts w:hint="eastAsia"/>
        </w:rPr>
        <w:t>　　表 5： 飞机通信主要企业在国际市场占有率（按收入，2023-2026）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2025年飞机通信主要企业在国际市场排名（按收入）&amp;（万元）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全球市场主要企业飞机通信销售收入（2023-2026）&amp;（万元）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飞机通信主要企业在中国市场占有率（按收入，2023-2026）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2025年飞机通信主要企业在中国市场排名（按收入）&amp;（万元）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中国市场主要企业飞机通信销售收入（2023-2026）&amp;（万元）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全球主要厂商飞机通信总部及产地分布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全球主要厂商成立时间及飞机通信商业化日期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全球主要厂商飞机通信产品类型及应用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2025年全球飞机通信主要厂商市场地位（第一梯队、第二梯队和第三梯队）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全球飞机通信市场投资、并购等现状分析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全球主要地区飞机通信销售额：（2021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全球主要地区飞机通信销售额及份额列表（2021-2026）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全球主要地区飞机通信销售额及份额列表预测（2027-2032）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军用飞机适用型主要企业列表</w:t>
      </w:r>
      <w:r>
        <w:rPr>
          <w:rFonts w:hint="eastAsia"/>
        </w:rPr>
        <w:br/>
      </w:r>
      <w:r>
        <w:rPr>
          <w:rFonts w:hint="eastAsia"/>
        </w:rPr>
        <w:t>　　表 22： 商用飞机适用型主要企业列表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按产品类型细分，全球飞机通信销售额及增长率对比（2021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按应用细分，全球飞机通信销售额及增长率对比（2021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按应用细分，全球飞机通信市场份额预测（2027-2032）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中国不同应用飞机通信销售额（2021-2026）&amp;（万元）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中国不同应用飞机通信销售额市场份额列表（2021-2026）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中国不同应用飞机通信销售额预测（2027-2032）&amp;（万元）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中国不同应用飞机通信销售额市场份额预测（2027-2032）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飞机通信产品及服务介绍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飞机通信产品及服务介绍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飞机通信产品及服务介绍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飞机通信产品及服务介绍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飞机通信产品及服务介绍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飞机通信产品及服务介绍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飞机通信产品及服务介绍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飞机通信产品及服务介绍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飞机通信产品及服务介绍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飞机通信产品及服务介绍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重点企业（11）公司信息、总部、飞机通信市场地位以及主要的竞争对手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飞机通信产品及服务介绍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飞机通信收入及毛利率（2021-2026）&amp;（万元）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飞机通信行业发展趋势</w:t>
      </w:r>
      <w:r>
        <w:rPr>
          <w:rFonts w:hint="eastAsia"/>
        </w:rPr>
        <w:br/>
      </w:r>
      <w:r>
        <w:rPr>
          <w:rFonts w:hint="eastAsia"/>
        </w:rPr>
        <w:t>　　表 96： 飞机通信行业主要驱动因素</w:t>
      </w:r>
      <w:r>
        <w:rPr>
          <w:rFonts w:hint="eastAsia"/>
        </w:rPr>
        <w:br/>
      </w:r>
      <w:r>
        <w:rPr>
          <w:rFonts w:hint="eastAsia"/>
        </w:rPr>
        <w:t>　　表 97： 飞机通信行业供应链分析</w:t>
      </w:r>
      <w:r>
        <w:rPr>
          <w:rFonts w:hint="eastAsia"/>
        </w:rPr>
        <w:br/>
      </w:r>
      <w:r>
        <w:rPr>
          <w:rFonts w:hint="eastAsia"/>
        </w:rPr>
        <w:t>　　表 98： 飞机通信上游原料供应商</w:t>
      </w:r>
      <w:r>
        <w:rPr>
          <w:rFonts w:hint="eastAsia"/>
        </w:rPr>
        <w:br/>
      </w:r>
      <w:r>
        <w:rPr>
          <w:rFonts w:hint="eastAsia"/>
        </w:rPr>
        <w:t>　　表 99： 飞机通信行业主要下游客户</w:t>
      </w:r>
      <w:r>
        <w:rPr>
          <w:rFonts w:hint="eastAsia"/>
        </w:rPr>
        <w:br/>
      </w:r>
      <w:r>
        <w:rPr>
          <w:rFonts w:hint="eastAsia"/>
        </w:rPr>
        <w:t>　　表 100： 飞机通信典型经销商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飞机通信产品图片</w:t>
      </w:r>
      <w:r>
        <w:rPr>
          <w:rFonts w:hint="eastAsia"/>
        </w:rPr>
        <w:br/>
      </w:r>
      <w:r>
        <w:rPr>
          <w:rFonts w:hint="eastAsia"/>
        </w:rPr>
        <w:t>　　图 2： 全球市场飞机通信市场规模，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全球飞机通信市场销售额预测：（万元）&amp;（2021-2032）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中国市场飞机通信销售额及未来趋势（2021-2032）&amp;（万元）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2025年全球前五大厂商飞机通信市场份额</w:t>
      </w:r>
      <w:r>
        <w:rPr>
          <w:rFonts w:hint="eastAsia"/>
        </w:rPr>
        <w:br/>
      </w:r>
      <w:r>
        <w:rPr>
          <w:rFonts w:hint="eastAsia"/>
        </w:rPr>
        <w:t>　　图 6： 2025年全球飞机通信第一梯队、第二梯队和第三梯队厂商及市场份额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全球主要地区飞机通信销售额市场份额（2021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中东飞机通信销售额及预测（2021-2032）&amp;（万元）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军用飞机适用型 产品图片</w:t>
      </w:r>
      <w:r>
        <w:rPr>
          <w:rFonts w:hint="eastAsia"/>
        </w:rPr>
        <w:br/>
      </w:r>
      <w:r>
        <w:rPr>
          <w:rFonts w:hint="eastAsia"/>
        </w:rPr>
        <w:t>　　图 17： 全球军用飞机适用型规模及增长率（2021-2032）&amp;（万元）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商用飞机适用型产品图片</w:t>
      </w:r>
      <w:r>
        <w:rPr>
          <w:rFonts w:hint="eastAsia"/>
        </w:rPr>
        <w:br/>
      </w:r>
      <w:r>
        <w:rPr>
          <w:rFonts w:hint="eastAsia"/>
        </w:rPr>
        <w:t>　　图 19： 全球商用飞机适用型规模及增长率（2021-2032）&amp;（万元）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按产品类型细分，全球飞机通信市场份额2025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按产品类型细分，全球飞机通信市场份额预测2026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按产品类型细分，中国飞机通信市场份额预测2026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卫星通信领域</w:t>
      </w:r>
      <w:r>
        <w:rPr>
          <w:rFonts w:hint="eastAsia"/>
        </w:rPr>
        <w:br/>
      </w:r>
      <w:r>
        <w:rPr>
          <w:rFonts w:hint="eastAsia"/>
        </w:rPr>
        <w:t>　　图 26： 甚高频/超高频/L波段</w:t>
      </w:r>
      <w:r>
        <w:rPr>
          <w:rFonts w:hint="eastAsia"/>
        </w:rPr>
        <w:br/>
      </w:r>
      <w:r>
        <w:rPr>
          <w:rFonts w:hint="eastAsia"/>
        </w:rPr>
        <w:t>　　图 27： 高频通信领域</w:t>
      </w:r>
      <w:r>
        <w:rPr>
          <w:rFonts w:hint="eastAsia"/>
        </w:rPr>
        <w:br/>
      </w:r>
      <w:r>
        <w:rPr>
          <w:rFonts w:hint="eastAsia"/>
        </w:rPr>
        <w:t>　　图 28： 数据连接</w:t>
      </w:r>
      <w:r>
        <w:rPr>
          <w:rFonts w:hint="eastAsia"/>
        </w:rPr>
        <w:br/>
      </w:r>
      <w:r>
        <w:rPr>
          <w:rFonts w:hint="eastAsia"/>
        </w:rPr>
        <w:t>　　图 29： 其他领域</w:t>
      </w:r>
      <w:r>
        <w:rPr>
          <w:rFonts w:hint="eastAsia"/>
        </w:rPr>
        <w:br/>
      </w:r>
      <w:r>
        <w:rPr>
          <w:rFonts w:hint="eastAsia"/>
        </w:rPr>
        <w:t>　　图 30： 按应用细分，全球飞机通信市场份额2025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按应用细分，全球飞机通信市场份额2021 &amp; 2025</w:t>
      </w:r>
      <w:r>
        <w:rPr>
          <w:rFonts w:hint="eastAsia"/>
        </w:rPr>
        <w:br/>
      </w:r>
      <w:r>
        <w:rPr>
          <w:rFonts w:hint="eastAsia"/>
        </w:rPr>
        <w:t>　　图 32： 飞机通信中国企业SWOT分析</w:t>
      </w:r>
      <w:r>
        <w:rPr>
          <w:rFonts w:hint="eastAsia"/>
        </w:rPr>
        <w:br/>
      </w:r>
      <w:r>
        <w:rPr>
          <w:rFonts w:hint="eastAsia"/>
        </w:rPr>
        <w:t>　　图 33： 飞机通信产业链</w:t>
      </w:r>
      <w:r>
        <w:rPr>
          <w:rFonts w:hint="eastAsia"/>
        </w:rPr>
        <w:br/>
      </w:r>
      <w:r>
        <w:rPr>
          <w:rFonts w:hint="eastAsia"/>
        </w:rPr>
        <w:t>　　图 34： 飞机通信行业采购模式分析</w:t>
      </w:r>
      <w:r>
        <w:rPr>
          <w:rFonts w:hint="eastAsia"/>
        </w:rPr>
        <w:br/>
      </w:r>
      <w:r>
        <w:rPr>
          <w:rFonts w:hint="eastAsia"/>
        </w:rPr>
        <w:t>　　图 35： 飞机通信行业生产模式</w:t>
      </w:r>
      <w:r>
        <w:rPr>
          <w:rFonts w:hint="eastAsia"/>
        </w:rPr>
        <w:br/>
      </w:r>
      <w:r>
        <w:rPr>
          <w:rFonts w:hint="eastAsia"/>
        </w:rPr>
        <w:t>　　图 36： 飞机通信行业销售模式分析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4b8e406e44fe3" w:history="1">
        <w:r>
          <w:rPr>
            <w:rStyle w:val="Hyperlink"/>
          </w:rPr>
          <w:t>2026-2032年全球与中国飞机通信市场现状及前景趋势报告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4b8e406e44fe3" w:history="1">
        <w:r>
          <w:rPr>
            <w:rStyle w:val="Hyperlink"/>
          </w:rPr>
          <w:t>https://www.20087.com/5/29/FeiJiTongXinShiChangQianJingFenXi.html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热点：纸飞机telegeram加速器、飞机通信寻址与报告系统、注册telegreat收不到验证码、飞机通信系统包括、民航机载通信面临的三大问题、飞机通信频率、中国飞机导航用北斗吗、飞机通信频段、空军通信连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57189992844f6" w:history="1">
      <w:r>
        <w:rPr>
          <w:rStyle w:val="Hyperlink"/>
        </w:rPr>
        <w:t>2026-2032年全球与中国飞机通信市场现状及前景趋势报告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iJiTongXinShiChangQianJingFenXi.html" TargetMode="External" Id="R3e04b8e406e4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iJiTongXinShiChangQianJingFenXi.html" TargetMode="External" Id="R6c3571899928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2026-01-01T04:45:14Z</dcterms:created>
  <dcterms:modified xsi:type="dcterms:W3CDTF">2026-01-01T05:45:14Z</dcterms:modified>
  <dc:subject>2026-2032年全球与中国飞机通信市场现状及前景趋势报告</dc:subject>
  <dc:title>2026-2032年全球与中国飞机通信市场现状及前景趋势报告</dc:title>
  <cp:keywords>2026-2032年全球与中国飞机通信市场现状及前景趋势报告</cp:keywords>
  <dc:description>2026-2032年全球与中国飞机通信市场现状及前景趋势报告</dc:description>
</cp:coreProperties>
</file>