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73abf792241d1" w:history="1">
              <w:r>
                <w:rPr>
                  <w:rStyle w:val="Hyperlink"/>
                </w:rPr>
                <w:t>2025-2031年中国普通客车车辆市场调查研究与前景趋势分析报告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73abf792241d1" w:history="1">
              <w:r>
                <w:rPr>
                  <w:rStyle w:val="Hyperlink"/>
                </w:rPr>
                <w:t>2025-2031年中国普通客车车辆市场调查研究与前景趋势分析报告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73abf792241d1" w:history="1">
                <w:r>
                  <w:rPr>
                    <w:rStyle w:val="Hyperlink"/>
                  </w:rPr>
                  <w:t>https://www.20087.com/5/29/PuTongKeCheCheLiangShiChangQianJingYuCe.html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客车车辆是用于公共交通运输、企事业单位通勤、旅游包车及长途客运等用途的载客汽车，通常按照座位数划分为中型和大型客车，其结构设计以安全、舒适、经济和高载客量为核心目标。目前，普通客车普遍采用柴油或天然气作为动力来源，部分城市公交系统已逐步推广新能源车型，如纯电动或混合动力客车。车辆制造遵循严格的国家机动车安全技术标准，配备盘式制动、ABS防抱死系统、电子稳定程序（ESP）、安全带、应急出口等主动与被动安全装置。内饰方面注重乘坐舒适性，配置空调系统、软座、行李架及信息显示屏等设施。生产工艺成熟，具备较高的模块化和标准化水平，整车装配依赖大型冲压、焊接、涂装和总装生产线。然而，传统燃油客车仍面临尾气排放、噪音污染及燃油成本波动等问题，且在智能化、网联化方面相较于乘用车发展相对滞后。此外，运营企业对车辆可靠性、维修便利性和全生命周期成本高度敏感，对企业提出持续优化的要求。</w:t>
      </w:r>
      <w:r>
        <w:rPr>
          <w:rFonts w:hint="eastAsia"/>
        </w:rPr>
        <w:br/>
      </w:r>
      <w:r>
        <w:rPr>
          <w:rFonts w:hint="eastAsia"/>
        </w:rPr>
        <w:t>　　未来，普通客车车辆的发展将围绕动力电动化、系统智能化、运营数字化与服务定制化展开全面转型。在动力系统方面，随着电池能量密度提升、充电基础设施完善和环保政策推动，纯电动客车将在城市公交、短途通勤等领域加速普及，氢燃料电池技术也有望在长途运输中实现突破。在智能化层面，车辆将逐步集成高级驾驶辅助系统（ADAS），如车道偏离预警、前向碰撞报警、盲区监测等功能，提升行车安全性；同时，车载信息终端将实现与调度中心、乘客APP及交通信号系统的互联互通，支持实时定位、班次预测和远程监控。运营管理将依托大数据平台，实现车辆状态监测、故障预警、能耗分析与优化调度，提高运营效率与服务质量。在设计上，模块化平台将支持不同用途（公交、校车、旅游）的快速定制，满足多样化需求。此外，内饰设计将更加注重人体工程学、无障碍通行与空气质量管理，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73abf792241d1" w:history="1">
        <w:r>
          <w:rPr>
            <w:rStyle w:val="Hyperlink"/>
          </w:rPr>
          <w:t>2025-2031年中国普通客车车辆市场调查研究与前景趋势分析报告</w:t>
        </w:r>
      </w:hyperlink>
      <w:r>
        <w:rPr>
          <w:rFonts w:hint="eastAsia"/>
        </w:rPr>
        <w:t>》依托权威机构及相关协会的数据资料，全面解析了普通客车车辆行业现状、市场需求及市场规模，系统梳理了普通客车车辆产业链结构、价格趋势及各细分市场动态。报告对普通客车车辆市场前景与发展趋势进行了科学预测，重点分析了品牌竞争格局、市场集中度及主要企业的经营表现。同时，通过SWOT分析揭示了普通客车车辆行业面临的机遇与风险，为普通客车车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普通客车车辆行业概述</w:t>
      </w:r>
      <w:r>
        <w:rPr>
          <w:rFonts w:hint="eastAsia"/>
        </w:rPr>
        <w:br/>
      </w:r>
      <w:r>
        <w:rPr>
          <w:rFonts w:hint="eastAsia"/>
        </w:rPr>
        <w:t>　　第一节 普通客车车辆定义与分类</w:t>
      </w:r>
      <w:r>
        <w:rPr>
          <w:rFonts w:hint="eastAsia"/>
        </w:rPr>
        <w:br/>
      </w:r>
      <w:r>
        <w:rPr>
          <w:rFonts w:hint="eastAsia"/>
        </w:rPr>
        <w:t>　　第二节 普通客车车辆应用领域</w:t>
      </w:r>
      <w:r>
        <w:rPr>
          <w:rFonts w:hint="eastAsia"/>
        </w:rPr>
        <w:br/>
      </w:r>
      <w:r>
        <w:rPr>
          <w:rFonts w:hint="eastAsia"/>
        </w:rPr>
        <w:t>　　第三节 普通客车车辆行业经济指标分析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一、普通客车车辆行业赢利性评估</w:t>
      </w:r>
      <w:r>
        <w:rPr>
          <w:rFonts w:hint="eastAsia"/>
        </w:rPr>
        <w:br/>
      </w:r>
      <w:r>
        <w:rPr>
          <w:rFonts w:hint="eastAsia"/>
        </w:rPr>
        <w:t>　　　　二、普通客车车辆行业成长速度分析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三、普通客车车辆附加值提升空间探讨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四、普通客车车辆行业进入壁垒分析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五、普通客车车辆行业风险性评估</w:t>
      </w:r>
      <w:r>
        <w:rPr>
          <w:rFonts w:hint="eastAsia"/>
        </w:rPr>
        <w:br/>
      </w:r>
      <w:r>
        <w:rPr>
          <w:rFonts w:hint="eastAsia"/>
        </w:rPr>
        <w:t>　　　　六、普通客车车辆行业周期性分析</w:t>
      </w:r>
      <w:r>
        <w:rPr>
          <w:rFonts w:hint="eastAsia"/>
        </w:rPr>
        <w:br/>
      </w:r>
      <w:r>
        <w:rPr>
          <w:rFonts w:hint="eastAsia"/>
        </w:rPr>
        <w:t>　　　　七、普通客车车辆行业竞争程度指标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八、普通客车车辆行业成熟度综合分析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普通客车车辆产业链及经营模式分析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三、普通客车车辆销售模式与渠道策略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全球普通客车车辆市场发展分析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2024-2025年全球普通客车车辆行业发展分析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一、全球普通客车车辆行业市场规模与趋势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二、全球普通客车车辆行业发展特点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三、全球普通客车车辆行业竞争格局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主要国家与地区普通客车车辆市场分析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2025-2031年全球普通客车车辆行业发展趋势与前景预测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一、普通客车车辆行业发展趋势</w:t>
      </w:r>
      <w:r>
        <w:rPr>
          <w:rFonts w:hint="eastAsia"/>
        </w:rPr>
        <w:br/>
      </w:r>
      <w:r>
        <w:rPr>
          <w:rFonts w:hint="eastAsia"/>
        </w:rPr>
        <w:t>　　　　二、普通客车车辆行业发展潜力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中国普通客车车辆行业市场分析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2024-2025年普通客车车辆产能与投资动态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一、国内普通客车车辆产能现状与利用效率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二、普通客车车辆产能扩张与投资动态分析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2025-2031年普通客车车辆行业产量统计与趋势预测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一、2019-2024年普通客车车辆行业产量与增长趋势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1、2019-2024年普通客车车辆产量及增长趋势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2、2019-2024年普通客车车辆细分产品产量及份额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二、普通客车车辆产量影响因素分析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三、2025-2031年普通客车车辆产量预测</w:t>
      </w:r>
      <w:r>
        <w:rPr>
          <w:rFonts w:hint="eastAsia"/>
        </w:rPr>
        <w:br/>
      </w:r>
      <w:r>
        <w:rPr>
          <w:rFonts w:hint="eastAsia"/>
        </w:rPr>
        <w:t>　　第三节 2025-2031年普通客车车辆市场需求与销售分析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一、2024-2025年普通客车车辆行业需求现状</w:t>
      </w:r>
      <w:r>
        <w:rPr>
          <w:rFonts w:hint="eastAsia"/>
        </w:rPr>
        <w:br/>
      </w:r>
      <w:r>
        <w:rPr>
          <w:rFonts w:hint="eastAsia"/>
        </w:rPr>
        <w:t>　　　　二、普通客车车辆客户群体与需求特点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三、2019-2024年普通客车车辆行业销售规模分析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四、2025-2031年普通客车车辆市场增长潜力与规模预测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2024-2025年普通客车车辆行业技术发展现状及趋势分析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普通客车车辆行业技术发展现状分析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国内外普通客车车辆行业技术差距分析及差距形成的主要原因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普通客车车辆行业技术发展方向、趋势预测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提升普通客车车辆行业技术能力策略建议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中国普通客车车辆细分市场分析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一、2024-2025年普通客车车辆主要细分产品市场现状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普通客车车辆价格机制与竞争策略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一、2019-2024年普通客车车辆市场价格走势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普通客车车辆定价策略与方法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2025-2031年普通客车车辆价格竞争态势与趋势预测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中国普通客车车辆行业重点区域市场研究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2024-2025年重点区域普通客车车辆市场发展概况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二、2019-2024年普通客车车辆市场需求规模情况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三、2025-2031年普通客车车辆行业发展潜力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二、2019-2024年普通客车车辆市场需求规模情况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三、2025-2031年普通客车车辆行业发展潜力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二、2019-2024年普通客车车辆市场需求规模情况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三、2025-2031年普通客车车辆行业发展潜力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二、2019-2024年普通客车车辆市场需求规模情况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三、2025-2031年普通客车车辆行业发展潜力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二、2019-2024年普通客车车辆市场需求规模情况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三、2025-2031年普通客车车辆行业发展潜力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2019-2024年中国普通客车车辆行业进出口情况分析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普通客车车辆行业进口规模与来源分析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一、2019-2024年普通客车车辆进口规模分析</w:t>
      </w:r>
      <w:r>
        <w:rPr>
          <w:rFonts w:hint="eastAsia"/>
        </w:rPr>
        <w:br/>
      </w:r>
      <w:r>
        <w:rPr>
          <w:rFonts w:hint="eastAsia"/>
        </w:rPr>
        <w:t>　　　　二、普通客车车辆主要进口来源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普通客车车辆行业出口规模与目的地分析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一、2019-2024年普通客车车辆出口规模分析</w:t>
      </w:r>
      <w:r>
        <w:rPr>
          <w:rFonts w:hint="eastAsia"/>
        </w:rPr>
        <w:br/>
      </w:r>
      <w:r>
        <w:rPr>
          <w:rFonts w:hint="eastAsia"/>
        </w:rPr>
        <w:t>　　　　二、普通客车车辆主要出口目的地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2019-2024年中国普通客车车辆总体规模与财务指标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中国普通客车车辆行业总体规模分析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一、普通客车车辆企业数量与结构</w:t>
      </w:r>
      <w:r>
        <w:rPr>
          <w:rFonts w:hint="eastAsia"/>
        </w:rPr>
        <w:br/>
      </w:r>
      <w:r>
        <w:rPr>
          <w:rFonts w:hint="eastAsia"/>
        </w:rPr>
        <w:t>　　　　二、普通客车车辆从业人员规模</w:t>
      </w:r>
      <w:r>
        <w:rPr>
          <w:rFonts w:hint="eastAsia"/>
        </w:rPr>
        <w:br/>
      </w:r>
      <w:r>
        <w:rPr>
          <w:rFonts w:hint="eastAsia"/>
        </w:rPr>
        <w:t>　　　　三、普通客车车辆行业资产状况</w:t>
      </w:r>
      <w:r>
        <w:rPr>
          <w:rFonts w:hint="eastAsia"/>
        </w:rPr>
        <w:br/>
      </w:r>
      <w:r>
        <w:rPr>
          <w:rFonts w:hint="eastAsia"/>
        </w:rPr>
        <w:t>　　第二节 中国普通客车车辆行业财务指标总体分析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普通客车车辆行业重点企业经营状况分析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普通客车车辆重点企业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普通客车车辆领先企业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普通客车车辆标杆企业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普通客车车辆代表企业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普通客车车辆龙头企业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普通客车车辆重点企业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中国普通客车车辆行业竞争格局分析</w:t>
      </w:r>
      <w:r>
        <w:rPr>
          <w:rFonts w:hint="eastAsia"/>
        </w:rPr>
        <w:br/>
      </w:r>
      <w:r>
        <w:rPr>
          <w:rFonts w:hint="eastAsia"/>
        </w:rPr>
        <w:t>　　第一节 普通客车车辆行业竞争格局总览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2024-2025年普通客车车辆行业竞争力分析</w:t>
      </w:r>
      <w:r>
        <w:rPr>
          <w:rFonts w:hint="eastAsia"/>
        </w:rPr>
        <w:br/>
      </w:r>
      <w:r>
        <w:rPr>
          <w:rFonts w:hint="eastAsia"/>
        </w:rPr>
        <w:t>　　　　一、普通客车车辆供应商议价能力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四、普通客车车辆替代品威胁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2019-2024年普通客车车辆行业企业并购活动分析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2024-2025年普通客车车辆行业会展与招投标活动分析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一、普通客车车辆行业会展活动及其市场影响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2025年中国普通客车车辆企业发展策略分析</w:t>
      </w:r>
      <w:r>
        <w:rPr>
          <w:rFonts w:hint="eastAsia"/>
        </w:rPr>
        <w:br/>
      </w:r>
      <w:r>
        <w:rPr>
          <w:rFonts w:hint="eastAsia"/>
        </w:rPr>
        <w:t>　　第一节 普通客车车辆市场策略分析</w:t>
      </w:r>
      <w:r>
        <w:rPr>
          <w:rFonts w:hint="eastAsia"/>
        </w:rPr>
        <w:br/>
      </w:r>
      <w:r>
        <w:rPr>
          <w:rFonts w:hint="eastAsia"/>
        </w:rPr>
        <w:t>　　　　一、普通客车车辆市场定位与拓展策略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二、普通客车车辆市场细分与目标客户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普通客车车辆销售策略分析</w:t>
      </w:r>
      <w:r>
        <w:rPr>
          <w:rFonts w:hint="eastAsia"/>
        </w:rPr>
        <w:br/>
      </w:r>
      <w:r>
        <w:rPr>
          <w:rFonts w:hint="eastAsia"/>
        </w:rPr>
        <w:t>　　　　一、普通客车车辆销售渠道与网络建设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提高普通客车车辆企业竞争力建议</w:t>
      </w:r>
      <w:r>
        <w:rPr>
          <w:rFonts w:hint="eastAsia"/>
        </w:rPr>
        <w:br/>
      </w:r>
      <w:r>
        <w:rPr>
          <w:rFonts w:hint="eastAsia"/>
        </w:rPr>
        <w:t>　　　　一、普通客车车辆技术创新与管理优化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普通客车车辆品牌战略思考</w:t>
      </w:r>
      <w:r>
        <w:rPr>
          <w:rFonts w:hint="eastAsia"/>
        </w:rPr>
        <w:br/>
      </w:r>
      <w:r>
        <w:rPr>
          <w:rFonts w:hint="eastAsia"/>
        </w:rPr>
        <w:t>　　　　一、普通客车车辆品牌建设与维护</w:t>
      </w:r>
      <w:r>
        <w:rPr>
          <w:rFonts w:hint="eastAsia"/>
        </w:rPr>
        <w:br/>
      </w:r>
      <w:r>
        <w:rPr>
          <w:rFonts w:hint="eastAsia"/>
        </w:rPr>
        <w:t>　　　　二、普通客车车辆品牌影响力与市场竞争力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中国普通客车车辆行业风险与对策</w:t>
      </w:r>
      <w:r>
        <w:rPr>
          <w:rFonts w:hint="eastAsia"/>
        </w:rPr>
        <w:br/>
      </w:r>
      <w:r>
        <w:rPr>
          <w:rFonts w:hint="eastAsia"/>
        </w:rPr>
        <w:t>　　第一节 普通客车车辆行业SWOT分析</w:t>
      </w:r>
      <w:r>
        <w:rPr>
          <w:rFonts w:hint="eastAsia"/>
        </w:rPr>
        <w:br/>
      </w:r>
      <w:r>
        <w:rPr>
          <w:rFonts w:hint="eastAsia"/>
        </w:rPr>
        <w:t>　　　　一、普通客车车辆行业优势分析</w:t>
      </w:r>
      <w:r>
        <w:rPr>
          <w:rFonts w:hint="eastAsia"/>
        </w:rPr>
        <w:br/>
      </w:r>
      <w:r>
        <w:rPr>
          <w:rFonts w:hint="eastAsia"/>
        </w:rPr>
        <w:t>　　　　二、普通客车车辆行业劣势分析</w:t>
      </w:r>
      <w:r>
        <w:rPr>
          <w:rFonts w:hint="eastAsia"/>
        </w:rPr>
        <w:br/>
      </w:r>
      <w:r>
        <w:rPr>
          <w:rFonts w:hint="eastAsia"/>
        </w:rPr>
        <w:t>　　　　三、普通客车车辆市场机会探索</w:t>
      </w:r>
      <w:r>
        <w:rPr>
          <w:rFonts w:hint="eastAsia"/>
        </w:rPr>
        <w:br/>
      </w:r>
      <w:r>
        <w:rPr>
          <w:rFonts w:hint="eastAsia"/>
        </w:rPr>
        <w:t>　　　　四、普通客车车辆市场威胁评估</w:t>
      </w:r>
      <w:r>
        <w:rPr>
          <w:rFonts w:hint="eastAsia"/>
        </w:rPr>
        <w:br/>
      </w:r>
      <w:r>
        <w:rPr>
          <w:rFonts w:hint="eastAsia"/>
        </w:rPr>
        <w:t>　　第二节 普通客车车辆行业风险及对策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2025-2031年中国普通客车车辆行业前景与发展趋势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普通客车车辆行业发展环境分析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2025-2031年普通客车车辆行业发展趋势与方向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一、普通客车车辆行业发展方向预测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二、普通客车车辆发展趋势分析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2025-2031年普通客车车辆行业发展潜力与机遇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一、普通客车车辆市场发展潜力评估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二、普通客车车辆新兴市场与机遇探索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普通客车车辆行业研究结论与建议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普通客车车辆行业发展建议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普通客车车辆行业历程</w:t>
      </w:r>
      <w:r>
        <w:rPr>
          <w:rFonts w:hint="eastAsia"/>
        </w:rPr>
        <w:br/>
      </w:r>
      <w:r>
        <w:rPr>
          <w:rFonts w:hint="eastAsia"/>
        </w:rPr>
        <w:t>　　图表 普通客车车辆行业生命周期</w:t>
      </w:r>
      <w:r>
        <w:rPr>
          <w:rFonts w:hint="eastAsia"/>
        </w:rPr>
        <w:br/>
      </w:r>
      <w:r>
        <w:rPr>
          <w:rFonts w:hint="eastAsia"/>
        </w:rPr>
        <w:t>　　图表 普通客车车辆行业产业链分析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2019-2024年普通客车车辆行业市场容量分析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2024年中国普通客车车辆行业需求领域分布格局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2024年中国普通客车车辆进口国家及地区分析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2024年中国普通客车车辆出口国家及地区分析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2019-2024年中国普通客车车辆行业企业平均规模情况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**地区普通客车车辆市场规模及增长情况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**地区普通客车车辆行业市场需求情况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**地区普通客车车辆市场规模及增长情况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**地区普通客车车辆行业市场需求情况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**地区普通客车车辆市场规模及增长情况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**地区普通客车车辆行业市场需求情况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**地区普通客车车辆市场规模及增长情况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**地区普通客车车辆行业市场需求情况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普通客车车辆重点企业（二）经营情况分析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普通客车车辆重点企业（二）主要经济指标情况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普通客车车辆重点企业（三）成长能力情况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2025-2031年中国普通客车车辆行业产能预测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2025-2031年中国普通客车车辆行业产量预测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2025-2031年中国普通客车车辆市场需求量预测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2025-2031年中国普通客车车辆行业供需平衡预测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2025-2031年中国普通客车车辆行业市场容量预测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2025-2031年中国普通客车车辆行业市场规模预测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2025年中国普通客车车辆市场前景分析</w:t>
      </w:r>
      <w:r>
        <w:rPr>
          <w:rFonts w:hint="eastAsia"/>
        </w:rPr>
        <w:br/>
      </w:r>
      <w:r>
        <w:rPr>
          <w:rFonts w:hint="eastAsia"/>
        </w:rPr>
        <w:t>　　图表 2025年中国普通客车车辆发展趋势预测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73abf792241d1" w:history="1">
        <w:r>
          <w:rPr>
            <w:rStyle w:val="Hyperlink"/>
          </w:rPr>
          <w:t>2025-2031年中国普通客车车辆市场调查研究与前景趋势分析报告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73abf792241d1" w:history="1">
        <w:r>
          <w:rPr>
            <w:rStyle w:val="Hyperlink"/>
          </w:rPr>
          <w:t>https://www.20087.com/5/29/PuTongKeCheCheLiangShiChangQianJingYuCe.html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客车和普通客车有什么区别、普通客车车辆什么磨耗剩余厚度的运用限度不得少于23mm、小型普通客车的区别、普通客车车辆限速多少、小型普通客车与小型专用客车、普通旅客车、小型普通客车有哪些车、普通大客车、客车是机动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e967e3c764942" w:history="1">
      <w:r>
        <w:rPr>
          <w:rStyle w:val="Hyperlink"/>
        </w:rPr>
        <w:t>2025-2031年中国普通客车车辆市场调查研究与前景趋势分析报告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PuTongKeCheCheLiangShiChangQianJingYuCe.html" TargetMode="External" Id="Rd1e73abf7922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PuTongKeCheCheLiangShiChangQianJingYuCe.html" TargetMode="External" Id="Raa5e967e3c76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2025-08-02T01:26:47Z</dcterms:created>
  <dcterms:modified xsi:type="dcterms:W3CDTF">2025-08-02T02:26:47Z</dcterms:modified>
  <dc:subject>2025-2031年中国普通客车车辆市场调查研究与前景趋势分析报告</dc:subject>
  <dc:title>2025-2031年中国普通客车车辆市场调查研究与前景趋势分析报告</dc:title>
  <cp:keywords>2025-2031年中国普通客车车辆市场调查研究与前景趋势分析报告</cp:keywords>
  <dc:description>2025-2031年中国普通客车车辆市场调查研究与前景趋势分析报告</dc:description>
</cp:coreProperties>
</file>