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131a1a894141" w:history="1">
              <w:r>
                <w:rPr>
                  <w:rStyle w:val="Hyperlink"/>
                </w:rPr>
                <w:t>2025-2031年中国商用车市场现状调研与发展前景趋势分析报告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131a1a894141" w:history="1">
              <w:r>
                <w:rPr>
                  <w:rStyle w:val="Hyperlink"/>
                </w:rPr>
                <w:t>2025-2031年中国商用车市场现状调研与发展前景趋势分析报告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6131a1a894141" w:history="1">
                <w:r>
                  <w:rPr>
                    <w:rStyle w:val="Hyperlink"/>
                  </w:rPr>
                  <w:t>https://www.20087.com/7/99/ShangYongCheShiChangXianZhuangHeQianJing.html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商用车行业正处在转型升级的关键阶段，电动化、智能化、网联化成为主流发展趋势。新能源商用车，特别是纯电动和氢燃料电池商用车的研发和应用步伐加快，产品性能不断提升，配套基础设施建设也得到大力推进。同时，智能驾驶技术在商用车领域的应用也在不断拓展，如自动驾驶货运车辆、智能公交系统等。</w:t>
      </w:r>
      <w:r>
        <w:rPr>
          <w:rFonts w:hint="eastAsia"/>
        </w:rPr>
        <w:br/>
      </w:r>
      <w:r>
        <w:rPr>
          <w:rFonts w:hint="eastAsia"/>
        </w:rPr>
        <w:t>　　未来商用车市场将继续沿着绿色化和智能化的道路前行。新能源商用车将逐步取代燃油商用车成为主流，随着电池技术的进步和成本的下降，其续航能力和性价比将进一步提升。此外，商用车辆的智能化程度将大幅度提高，自动驾驶技术将率先在封闭园区、高速公路等场景实现商业化应用，同时，车联网技术将助力实现车辆管理、货物追踪、安全预警等多元化的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131a1a894141" w:history="1">
        <w:r>
          <w:rPr>
            <w:rStyle w:val="Hyperlink"/>
          </w:rPr>
          <w:t>2025-2031年中国商用车市场现状调研与发展前景趋势分析报告</w:t>
        </w:r>
      </w:hyperlink>
      <w:r>
        <w:rPr>
          <w:rFonts w:hint="eastAsia"/>
        </w:rPr>
        <w:t>》系统分析了我国商用车行业的市场规模、市场需求及价格动态，深入探讨了商用车产业链结构与发展特点。报告对商用车细分市场进行了详细剖析，基于科学数据预测了市场前景及未来发展趋势，同时聚焦商用车重点企业，评估了品牌影响力、市场竞争力及行业集中度变化。通过专业分析与客观洞察，报告为投资者、产业链相关企业及政府决策部门提供了重要参考，是把握商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商用车行业界定及应用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2019-2024年全球商用车行业运行概况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2019-2024年全球商用车行业市场规模分析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2025-2031年全球商用车行业发展趋势预测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商用车行业经济环境分析</w:t>
      </w:r>
      <w:r>
        <w:rPr>
          <w:rFonts w:hint="eastAsia"/>
        </w:rPr>
        <w:br/>
      </w:r>
      <w:r>
        <w:rPr>
          <w:rFonts w:hint="eastAsia"/>
        </w:rPr>
        <w:t>　　第二节 商用车行业相关政策、标准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四、2024-2025年中国商用车市场走向分析</w:t>
      </w:r>
      <w:r>
        <w:rPr>
          <w:rFonts w:hint="eastAsia"/>
        </w:rPr>
        <w:br/>
      </w:r>
      <w:r>
        <w:rPr>
          <w:rFonts w:hint="eastAsia"/>
        </w:rPr>
        <w:t>　　第二节 中国商用车行业存在的问题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一、商用车市场特点</w:t>
      </w:r>
      <w:r>
        <w:rPr>
          <w:rFonts w:hint="eastAsia"/>
        </w:rPr>
        <w:br/>
      </w:r>
      <w:r>
        <w:rPr>
          <w:rFonts w:hint="eastAsia"/>
        </w:rPr>
        <w:t>　　　　二、商用车市场分析</w:t>
      </w:r>
      <w:r>
        <w:rPr>
          <w:rFonts w:hint="eastAsia"/>
        </w:rPr>
        <w:br/>
      </w:r>
      <w:r>
        <w:rPr>
          <w:rFonts w:hint="eastAsia"/>
        </w:rPr>
        <w:t>　　　　三、商用车市场变化的方向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中国商用车市场现状分析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一、商用车总体产能规模</w:t>
      </w:r>
      <w:r>
        <w:rPr>
          <w:rFonts w:hint="eastAsia"/>
        </w:rPr>
        <w:br/>
      </w:r>
      <w:r>
        <w:rPr>
          <w:rFonts w:hint="eastAsia"/>
        </w:rPr>
        <w:t>　　　　二、商用车生产区域分布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四、2025-2031年中国商用车行业产量预测分析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中国商用车进出口分析</w:t>
      </w:r>
      <w:r>
        <w:rPr>
          <w:rFonts w:hint="eastAsia"/>
        </w:rPr>
        <w:br/>
      </w:r>
      <w:r>
        <w:rPr>
          <w:rFonts w:hint="eastAsia"/>
        </w:rPr>
        <w:t>　　第一节 商用车进口情况分析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商用车出口情况分析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影响商用车进出口因素分析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商用车行业细分产品调研</w:t>
      </w:r>
      <w:r>
        <w:rPr>
          <w:rFonts w:hint="eastAsia"/>
        </w:rPr>
        <w:br/>
      </w:r>
      <w:r>
        <w:rPr>
          <w:rFonts w:hint="eastAsia"/>
        </w:rPr>
        <w:t>　　第一节 商用车细分产品结构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2025年商用车市场前景分析</w:t>
      </w:r>
      <w:r>
        <w:rPr>
          <w:rFonts w:hint="eastAsia"/>
        </w:rPr>
        <w:br/>
      </w:r>
      <w:r>
        <w:rPr>
          <w:rFonts w:hint="eastAsia"/>
        </w:rPr>
        <w:t>　　第二节 2025年商用车行业发展趋势预测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一、商用车行业市场风险预测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二、商用车行业政策风险预测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三、商用车行业经营风险预测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四、商用车行业技术风险预测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五、商用车行业竞争风险预测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商用车投资建议</w:t>
      </w:r>
      <w:r>
        <w:rPr>
          <w:rFonts w:hint="eastAsia"/>
        </w:rPr>
        <w:br/>
      </w:r>
      <w:r>
        <w:rPr>
          <w:rFonts w:hint="eastAsia"/>
        </w:rPr>
        <w:t>　　第一节 商用车行业投资环境分析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商用车行业类别</w:t>
      </w:r>
      <w:r>
        <w:rPr>
          <w:rFonts w:hint="eastAsia"/>
        </w:rPr>
        <w:br/>
      </w:r>
      <w:r>
        <w:rPr>
          <w:rFonts w:hint="eastAsia"/>
        </w:rPr>
        <w:t>　　图表 商用车行业产业链调研</w:t>
      </w:r>
      <w:r>
        <w:rPr>
          <w:rFonts w:hint="eastAsia"/>
        </w:rPr>
        <w:br/>
      </w:r>
      <w:r>
        <w:rPr>
          <w:rFonts w:hint="eastAsia"/>
        </w:rPr>
        <w:t>　　图表 商用车行业现状</w:t>
      </w:r>
      <w:r>
        <w:rPr>
          <w:rFonts w:hint="eastAsia"/>
        </w:rPr>
        <w:br/>
      </w:r>
      <w:r>
        <w:rPr>
          <w:rFonts w:hint="eastAsia"/>
        </w:rPr>
        <w:t>　　图表 商用车行业标准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2019-2024年中国商用车行业产量统计</w:t>
      </w:r>
      <w:r>
        <w:rPr>
          <w:rFonts w:hint="eastAsia"/>
        </w:rPr>
        <w:br/>
      </w:r>
      <w:r>
        <w:rPr>
          <w:rFonts w:hint="eastAsia"/>
        </w:rPr>
        <w:t>　　图表 商用车行业动态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2019-2024年中国商用车市场需求量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2019-2024年中国商用车行情</w:t>
      </w:r>
      <w:r>
        <w:rPr>
          <w:rFonts w:hint="eastAsia"/>
        </w:rPr>
        <w:br/>
      </w:r>
      <w:r>
        <w:rPr>
          <w:rFonts w:hint="eastAsia"/>
        </w:rPr>
        <w:t>　　图表 2019-2024年中国商用车价格走势图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商用车行业竞争对手分析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2025-2031年中国商用车行业市场规模预测</w:t>
      </w:r>
      <w:r>
        <w:rPr>
          <w:rFonts w:hint="eastAsia"/>
        </w:rPr>
        <w:br/>
      </w:r>
      <w:r>
        <w:rPr>
          <w:rFonts w:hint="eastAsia"/>
        </w:rPr>
        <w:t>　　图表 商用车行业准入条件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131a1a894141" w:history="1">
        <w:r>
          <w:rPr>
            <w:rStyle w:val="Hyperlink"/>
          </w:rPr>
          <w:t>2025-2031年中国商用车市场现状调研与发展前景趋势分析报告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6131a1a894141" w:history="1">
        <w:r>
          <w:rPr>
            <w:rStyle w:val="Hyperlink"/>
          </w:rPr>
          <w:t>https://www.20087.com/7/99/ShangYongCheShiChangXianZhuangHeQianJing.html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4492ebab458a" w:history="1">
      <w:r>
        <w:rPr>
          <w:rStyle w:val="Hyperlink"/>
        </w:rPr>
        <w:t>2025-2031年中国商用车市场现状调研与发展前景趋势分析报告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gYongCheShiChangXianZhuangHeQianJing.html" TargetMode="External" Id="Rafa6131a1a8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gYongCheShiChangXianZhuangHeQianJing.html" TargetMode="External" Id="Rf8724492eba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2024-08-26T08:50:00Z</dcterms:created>
  <dcterms:modified xsi:type="dcterms:W3CDTF">2024-08-26T09:50:00Z</dcterms:modified>
  <dc:subject>2025-2031年中国商用车市场现状调研与发展前景趋势分析报告</dc:subject>
  <dc:title>2025-2031年中国商用车市场现状调研与发展前景趋势分析报告</dc:title>
  <cp:keywords>2025-2031年中国商用车市场现状调研与发展前景趋势分析报告</cp:keywords>
  <dc:description>2025-2031年中国商用车市场现状调研与发展前景趋势分析报告</dc:description>
</cp:coreProperties>
</file>