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d658eacf47f3" w:history="1">
              <w:r>
                <w:rPr>
                  <w:rStyle w:val="Hyperlink"/>
                </w:rPr>
                <w:t>2025-2031年中国中型客车行业研究与前景趋势报告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d658eacf47f3" w:history="1">
              <w:r>
                <w:rPr>
                  <w:rStyle w:val="Hyperlink"/>
                </w:rPr>
                <w:t>2025-2031年中国中型客车行业研究与前景趋势报告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cd658eacf47f3" w:history="1">
                <w:r>
                  <w:rPr>
                    <w:rStyle w:val="Hyperlink"/>
                  </w:rPr>
                  <w:t>https://www.20087.com/7/09/ZhongXingKeCheDeQianJingQuShi.html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行业当前正处在技术升级和市场结构调整的关键阶段。随着新能源技术的飞速发展，插电式混合动力客车（PHEV）成为了该行业的重要增长点，得益于其在减少排放、降低运营成本方面的显著优势，以及国家政策的积极引导与支持。与此同时，客车制造商正不断优化车辆设计，采用铝合金等轻量化材料，提升车辆的能效与耐用性，同时，智能化、网联化技术的集成，使得客车在安全、舒适性和运营管理方面迈上了新台阶。</w:t>
      </w:r>
      <w:r>
        <w:rPr>
          <w:rFonts w:hint="eastAsia"/>
        </w:rPr>
        <w:br/>
      </w:r>
      <w:r>
        <w:rPr>
          <w:rFonts w:hint="eastAsia"/>
        </w:rPr>
        <w:t>　　未来，中型客车行业将深入探索自动驾驶技术的应用，以提高运营效率和安全性，满足未来智慧交通系统的需求。环保法规的趋严与绿色出行理念的普及，将促使新能源客车占比持续提升，氢燃料电池客车等新型动力系统也可能迎来突破。此外，客车定制化服务将更加丰富，以满足不同场景下的特定需求，如旅游巴士、城市公交、校车等，推动行业向多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d658eacf47f3" w:history="1">
        <w:r>
          <w:rPr>
            <w:rStyle w:val="Hyperlink"/>
          </w:rPr>
          <w:t>2025-2031年中国中型客车行业研究与前景趋势报告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中型客车行业的现状、市场规模、需求变化、产业链动态及区域发展格局，同时聚焦中型客车竞争态势与重点企业表现。报告通过对中型客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中型客车行业相关概述</w:t>
      </w:r>
      <w:r>
        <w:rPr>
          <w:rFonts w:hint="eastAsia"/>
        </w:rPr>
        <w:br/>
      </w:r>
      <w:r>
        <w:rPr>
          <w:rFonts w:hint="eastAsia"/>
        </w:rPr>
        <w:t>　　　　一、中型客车行业定义及特点</w:t>
      </w:r>
      <w:r>
        <w:rPr>
          <w:rFonts w:hint="eastAsia"/>
        </w:rPr>
        <w:br/>
      </w:r>
      <w:r>
        <w:rPr>
          <w:rFonts w:hint="eastAsia"/>
        </w:rPr>
        <w:t>　　　　　　1、中型客车行业定义</w:t>
      </w:r>
      <w:r>
        <w:rPr>
          <w:rFonts w:hint="eastAsia"/>
        </w:rPr>
        <w:br/>
      </w:r>
      <w:r>
        <w:rPr>
          <w:rFonts w:hint="eastAsia"/>
        </w:rPr>
        <w:t>　　　　　　2、中型客车行业特点</w:t>
      </w:r>
      <w:r>
        <w:rPr>
          <w:rFonts w:hint="eastAsia"/>
        </w:rPr>
        <w:br/>
      </w:r>
      <w:r>
        <w:rPr>
          <w:rFonts w:hint="eastAsia"/>
        </w:rPr>
        <w:t>　　　　二、中型客车行业经营模式分析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1、中型客车生产模式</w:t>
      </w:r>
      <w:r>
        <w:rPr>
          <w:rFonts w:hint="eastAsia"/>
        </w:rPr>
        <w:br/>
      </w:r>
      <w:r>
        <w:rPr>
          <w:rFonts w:hint="eastAsia"/>
        </w:rPr>
        <w:t>　　　　　　2、中型客车采购模式</w:t>
      </w:r>
      <w:r>
        <w:rPr>
          <w:rFonts w:hint="eastAsia"/>
        </w:rPr>
        <w:br/>
      </w:r>
      <w:r>
        <w:rPr>
          <w:rFonts w:hint="eastAsia"/>
        </w:rPr>
        <w:t>　　　　　　3、中型客车销售模式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2024-2025年全球中型客车行业市场运行形势分析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2024-2025年全球中型客车行业发展概况</w:t>
      </w:r>
      <w:r>
        <w:rPr>
          <w:rFonts w:hint="eastAsia"/>
        </w:rPr>
        <w:br/>
      </w:r>
      <w:r>
        <w:rPr>
          <w:rFonts w:hint="eastAsia"/>
        </w:rPr>
        <w:t>　　第二节 全球中型客车行业发展走势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一、全球中型客车行业市场分布情况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二、全球中型客车行业发展趋势分析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全球中型客车行业重点国家和区域分析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中型客车政策环境分析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中型客车技术环境分析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2024-2025年中型客车行业技术发展现状及趋势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当前我国中型客车技术发展现状</w:t>
      </w:r>
      <w:r>
        <w:rPr>
          <w:rFonts w:hint="eastAsia"/>
        </w:rPr>
        <w:br/>
      </w:r>
      <w:r>
        <w:rPr>
          <w:rFonts w:hint="eastAsia"/>
        </w:rPr>
        <w:t>　　第二节 中外中型客车技术差距及产生差距的主要原因分析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提高我国中型客车技术的对策</w:t>
      </w:r>
      <w:r>
        <w:rPr>
          <w:rFonts w:hint="eastAsia"/>
        </w:rPr>
        <w:br/>
      </w:r>
      <w:r>
        <w:rPr>
          <w:rFonts w:hint="eastAsia"/>
        </w:rPr>
        <w:t>　　第四节 我国中型客车研发、设计发展趋势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2024-2025年中国中型客车行业市场供需状况分析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中国中型客车行业市场规模情况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中国中型客车行业盈利情况分析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二、中型客车行业市场需求特点分析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中国中型客车行业市场供给状况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二、中型客车行业市场供给特点分析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三、2025-2031年中型客车行业市场供给预测</w:t>
      </w:r>
      <w:r>
        <w:rPr>
          <w:rFonts w:hint="eastAsia"/>
        </w:rPr>
        <w:br/>
      </w:r>
      <w:r>
        <w:rPr>
          <w:rFonts w:hint="eastAsia"/>
        </w:rPr>
        <w:t>　　第五节 中型客车行业市场供需平衡状况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2025-2031年中国中型客车行业进出口情况预测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影响中型客车行业进出口变化的主要原因分析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2019-2024年中国中型客车行业重点地区调研分析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中型客车价格影响因素分析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2019-2024年中国中型客车市场价格趋向分析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2025-2031年中国中型客车市场价格趋向预测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一、中型客车市场集中度分析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二、中型客车企业集中度分析</w:t>
      </w:r>
      <w:r>
        <w:rPr>
          <w:rFonts w:hint="eastAsia"/>
        </w:rPr>
        <w:br/>
      </w:r>
      <w:r>
        <w:rPr>
          <w:rFonts w:hint="eastAsia"/>
        </w:rPr>
        <w:t>　　　　三、中型客车区域集中度分析</w:t>
      </w:r>
      <w:r>
        <w:rPr>
          <w:rFonts w:hint="eastAsia"/>
        </w:rPr>
        <w:br/>
      </w:r>
      <w:r>
        <w:rPr>
          <w:rFonts w:hint="eastAsia"/>
        </w:rPr>
        <w:t>　　第二节 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一、2025年中型客车行业竞争分析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二、2025年中外中型客车产品竞争分析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三、2019-2024年中国中型客车市场竞争分析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四、2025-2031年国内主要中型客车企业动向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中型客车重点企业（二）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中型客车重点企业（三）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中型客车重点企业（四）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中型客车重点企业（五）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中型客车重点企业（六）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2024-2025年中型客车企业发展策略分析</w:t>
      </w:r>
      <w:r>
        <w:rPr>
          <w:rFonts w:hint="eastAsia"/>
        </w:rPr>
        <w:br/>
      </w:r>
      <w:r>
        <w:rPr>
          <w:rFonts w:hint="eastAsia"/>
        </w:rPr>
        <w:t>　　第一节 中型客车市场策略分析</w:t>
      </w:r>
      <w:r>
        <w:rPr>
          <w:rFonts w:hint="eastAsia"/>
        </w:rPr>
        <w:br/>
      </w:r>
      <w:r>
        <w:rPr>
          <w:rFonts w:hint="eastAsia"/>
        </w:rPr>
        <w:t>　　　　一、中型客车价格策略分析</w:t>
      </w:r>
      <w:r>
        <w:rPr>
          <w:rFonts w:hint="eastAsia"/>
        </w:rPr>
        <w:br/>
      </w:r>
      <w:r>
        <w:rPr>
          <w:rFonts w:hint="eastAsia"/>
        </w:rPr>
        <w:t>　　　　二、中型客车渠道策略分析</w:t>
      </w:r>
      <w:r>
        <w:rPr>
          <w:rFonts w:hint="eastAsia"/>
        </w:rPr>
        <w:br/>
      </w:r>
      <w:r>
        <w:rPr>
          <w:rFonts w:hint="eastAsia"/>
        </w:rPr>
        <w:t>　　第二节 中型客车销售策略分析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一、中型客车实施品牌战略的意义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三、我国中型客车企业的品牌战略</w:t>
      </w:r>
      <w:r>
        <w:rPr>
          <w:rFonts w:hint="eastAsia"/>
        </w:rPr>
        <w:br/>
      </w:r>
      <w:r>
        <w:rPr>
          <w:rFonts w:hint="eastAsia"/>
        </w:rPr>
        <w:t>　　　　四、中型客车品牌战略管理的策略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2024-2025年中国中型客车行业营销策略分析</w:t>
      </w:r>
      <w:r>
        <w:rPr>
          <w:rFonts w:hint="eastAsia"/>
        </w:rPr>
        <w:br/>
      </w:r>
      <w:r>
        <w:rPr>
          <w:rFonts w:hint="eastAsia"/>
        </w:rPr>
        <w:t>　　第一节 中型客车市场推广策略研究分析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一、做好中型客车产品导入</w:t>
      </w:r>
      <w:r>
        <w:rPr>
          <w:rFonts w:hint="eastAsia"/>
        </w:rPr>
        <w:br/>
      </w:r>
      <w:r>
        <w:rPr>
          <w:rFonts w:hint="eastAsia"/>
        </w:rPr>
        <w:t>　　　　二、做好中型客车产品组合和产品线决策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三、中型客车行业城市市场推广策略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中型客车行业渠道营销研究分析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一、中型客车行业营销环境分析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二、中型客车行业现存的营销渠道分析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三、中型客车行业终端市场营销管理策略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中型客车行业营销战略研究分析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二、建立中型客车行业厂商的双嬴模式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2025-2031年中国中型客车行业前景与风险预测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2025年中型客车发展趋势预测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2025-2031年中国中型客车行业投资机会分析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四、2025-2031年中国中型客车行业进入退出风险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2025-2031年中国中型客车行业盈利模式与投资策略分析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国外中型客车行业投资现状及经营模式分析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一、境外中型客车行业成长情况调查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中国中型客车行业商业模式探讨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中国中型客车行业投资国际化发展战略分析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中国中型客车行业投资策略分析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中国中型客车行业资本运作战略选择方案研究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中.智.林.－中国中型客车行业多元化经营战略的可行性分析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中型客车行业历程</w:t>
      </w:r>
      <w:r>
        <w:rPr>
          <w:rFonts w:hint="eastAsia"/>
        </w:rPr>
        <w:br/>
      </w:r>
      <w:r>
        <w:rPr>
          <w:rFonts w:hint="eastAsia"/>
        </w:rPr>
        <w:t>　　图表 中型客车行业生命周期</w:t>
      </w:r>
      <w:r>
        <w:rPr>
          <w:rFonts w:hint="eastAsia"/>
        </w:rPr>
        <w:br/>
      </w:r>
      <w:r>
        <w:rPr>
          <w:rFonts w:hint="eastAsia"/>
        </w:rPr>
        <w:t>　　图表 中型客车行业产业链分析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中型客车企业信息</w:t>
      </w:r>
      <w:r>
        <w:rPr>
          <w:rFonts w:hint="eastAsia"/>
        </w:rPr>
        <w:br/>
      </w:r>
      <w:r>
        <w:rPr>
          <w:rFonts w:hint="eastAsia"/>
        </w:rPr>
        <w:t>　　图表 中型客车企业经营情况分析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d658eacf47f3" w:history="1">
        <w:r>
          <w:rPr>
            <w:rStyle w:val="Hyperlink"/>
          </w:rPr>
          <w:t>2025-2031年中国中型客车行业研究与前景趋势报告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cd658eacf47f3" w:history="1">
        <w:r>
          <w:rPr>
            <w:rStyle w:val="Hyperlink"/>
          </w:rPr>
          <w:t>https://www.20087.com/7/09/ZhongXingKeCheDeQianJingQuShi.html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c250a4814835" w:history="1">
      <w:r>
        <w:rPr>
          <w:rStyle w:val="Hyperlink"/>
        </w:rPr>
        <w:t>2025-2031年中国中型客车行业研究与前景趋势报告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XingKeCheDeQianJingQuShi.html" TargetMode="External" Id="Rd72cd658eac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XingKeCheDeQianJingQuShi.html" TargetMode="External" Id="R14adc250a481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2024-09-23T07:54:00Z</dcterms:created>
  <dcterms:modified xsi:type="dcterms:W3CDTF">2024-09-23T08:54:00Z</dcterms:modified>
  <dc:subject>2025-2031年中国中型客车行业研究与前景趋势报告</dc:subject>
  <dc:title>2025-2031年中国中型客车行业研究与前景趋势报告</dc:title>
  <cp:keywords>2025-2031年中国中型客车行业研究与前景趋势报告</cp:keywords>
  <dc:description>2025-2031年中国中型客车行业研究与前景趋势报告</dc:description>
</cp:coreProperties>
</file>