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d2fff9407475a" w:history="1">
              <w:r>
                <w:rPr>
                  <w:rStyle w:val="Hyperlink"/>
                </w:rPr>
                <w:t>2026-2032年中国车规级视频处理芯片行业现状及前景分析报告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d2fff9407475a" w:history="1">
              <w:r>
                <w:rPr>
                  <w:rStyle w:val="Hyperlink"/>
                </w:rPr>
                <w:t>2026-2032年中国车规级视频处理芯片行业现状及前景分析报告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d2fff9407475a" w:history="1">
                <w:r>
                  <w:rPr>
                    <w:rStyle w:val="Hyperlink"/>
                  </w:rPr>
                  <w:t>https://www.20087.com/8/59/CheGuiJiShiPinChuLiXinPianFaZhanQianJingFenXi.html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视频处理芯片是智能座舱与高级驾驶辅助系统（ADAS）中的核心计算单元，负责多路摄像头视频流的采集、拼接、增强与实时分析。目前，车规级视频处理芯片主流芯片采用异构架构（CPU+GPU+NPU），支持4K分辨率输入、低延迟处理及功能安全等级（如ISO 26262 ASIL-B）。产品需通过AEC-Q100可靠性认证，并在-40℃至+125℃宽温域下稳定运行。主要应用场景包括环视泊车、驾驶员监控（DMS）、舱内乘员感知及AR-HUD图像生成。然而，面对日益复杂的视觉任务（如多目标跟踪、语义分割），现有芯片在算力密度、功耗控制与软件生态成熟度方面仍面临挑战；同时，供应链安全与国产替代进程成为主机厂战略考量重点。</w:t>
      </w:r>
      <w:r>
        <w:rPr>
          <w:rFonts w:hint="eastAsia"/>
        </w:rPr>
        <w:br/>
      </w:r>
      <w:r>
        <w:rPr>
          <w:rFonts w:hint="eastAsia"/>
        </w:rPr>
        <w:t>　　未来，车规级视频处理芯片将加速向高集成度、高安全等级与开放生态演进。下一代芯片将集成ISP（图像信号处理器）、AI加速器与信息安全模块（HSM），实现“感-算-控”一体化。支持ASIL-D等级的冗余架构将满足L3+自动驾驶对视觉系统的失效安全要求。软件层面，AUTOSAR Adaptive与ROS 2兼容性将成为关键，推动算法快速部署。在技术融合上，芯片将支持可见光、红外与事件相机多模态输入，提升全天候感知能力。此外，随着中央计算架构兴起，视频处理功能或将融入域控制器SoC，但专用视频芯片仍将在高帧率、低延迟场景（如高速泊车）中保持不可替代性，其发展将紧密围绕整车EE架构演进与数据闭环验证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d2fff9407475a" w:history="1">
        <w:r>
          <w:rPr>
            <w:rStyle w:val="Hyperlink"/>
          </w:rPr>
          <w:t>2026-2032年中国车规级视频处理芯片行业现状及前景分析报告</w:t>
        </w:r>
      </w:hyperlink>
      <w:r>
        <w:rPr>
          <w:rFonts w:hint="eastAsia"/>
        </w:rPr>
        <w:t>》基于国家统计局、行业协会等详实数据，结合全面市场调研，系统分析了车规级视频处理芯片行业的市场规模、技术现状及未来发展方向。报告从经济环境、政策导向等角度出发，深入探讨了车规级视频处理芯片行业发展趋势、竞争格局及重点企业的战略布局，同时对车规级视频处理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车规级视频处理芯片市场概述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按照不同产品类型，车规级视频处理芯片主要可以分为如下几个类别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中国不同产品类型车规级视频处理芯片增长趋势2021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车载ISP芯片</w:t>
      </w:r>
      <w:r>
        <w:rPr>
          <w:rFonts w:hint="eastAsia"/>
        </w:rPr>
        <w:br/>
      </w:r>
      <w:r>
        <w:rPr>
          <w:rFonts w:hint="eastAsia"/>
        </w:rPr>
        <w:t>　　　　1.2.3 车载CIS芯片</w:t>
      </w:r>
      <w:r>
        <w:rPr>
          <w:rFonts w:hint="eastAsia"/>
        </w:rPr>
        <w:br/>
      </w:r>
      <w:r>
        <w:rPr>
          <w:rFonts w:hint="eastAsia"/>
        </w:rPr>
        <w:t>　　1.3 从不同应用，车规级视频处理芯片主要包括如下几个方面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中国不同应用车规级视频处理芯片增长趋势2021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中国车规级视频处理芯片发展现状及未来趋势（2021-2032）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中国市场车规级视频处理芯片收入及增长率（2021-2032）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中国市场车规级视频处理芯片销量及增长率（2021-2032）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中国市场主要车规级视频处理芯片厂商分析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中国市场主要厂商车规级视频处理芯片销量及市场占有率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中国市场主要厂商车规级视频处理芯片销量（2021-2026）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中国市场主要厂商车规级视频处理芯片收入及市场占有率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中国市场主要厂商车规级视频处理芯片收入（2021-2026）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中国市场主要厂商车规级视频处理芯片收入市场份额（2021-2026）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2025年中国市场主要厂商车规级视频处理芯片收入排名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中国市场主要厂商车规级视频处理芯片价格（2021-2026）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中国市场主要厂商车规级视频处理芯片总部及产地分布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中国市场主要厂商成立时间及车规级视频处理芯片商业化日期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中国市场主要厂商车规级视频处理芯片产品类型及应用</w:t>
      </w:r>
      <w:r>
        <w:rPr>
          <w:rFonts w:hint="eastAsia"/>
        </w:rPr>
        <w:br/>
      </w:r>
      <w:r>
        <w:rPr>
          <w:rFonts w:hint="eastAsia"/>
        </w:rPr>
        <w:t>　　2.7 车规级视频处理芯片行业集中度、竞争程度分析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车规级视频处理芯片行业集中度分析：2025年中国Top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中国市场车规级视频处理芯片第一梯队、第二梯队和第三梯队厂商（品牌）及2025年市场份额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重点企业（16）在中国市场车规级视频处理芯片销量、收入、价格及毛利率（2021-2026）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不同产品类型车规级视频处理芯片分析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中国市场不同产品类型车规级视频处理芯片销量预测（2027-2032）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中国市场不同产品类型车规级视频处理芯片规模（2021-2032）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中国市场不同产品类型车规级视频处理芯片规模及市场份额（2021-2026）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中国市场不同产品类型车规级视频处理芯片规模预测（2027-2032）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中国市场不同产品类型车规级视频处理芯片价格走势（2021-2032）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不同应用车规级视频处理芯片分析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中国市场不同应用车规级视频处理芯片销量（2021-2032）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中国市场不同应用车规级视频处理芯片销量及市场份额（2021-2026）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中国市场不同应用车规级视频处理芯片销量预测（2027-2032）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中国市场不同应用车规级视频处理芯片规模（2021-2032）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中国市场不同应用车规级视频处理芯片规模及市场份额（2021-2026）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中国市场不同应用车规级视频处理芯片规模预测（2027-2032）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中国市场不同应用车规级视频处理芯片价格走势（2021-2032）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车规级视频处理芯片行业发展分析---发展趋势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车规级视频处理芯片行业发展分析---厂商壁垒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车规级视频处理芯片行业发展分析---驱动因素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车规级视频处理芯片行业发展分析---制约因素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车规级视频处理芯片中国企业SWOT分析</w:t>
      </w:r>
      <w:r>
        <w:rPr>
          <w:rFonts w:hint="eastAsia"/>
        </w:rPr>
        <w:br/>
      </w:r>
      <w:r>
        <w:rPr>
          <w:rFonts w:hint="eastAsia"/>
        </w:rPr>
        <w:t>　　6.6 车规级视频处理芯片行业发展分析---行业政策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车规级视频处理芯片行业产业链简介</w:t>
      </w:r>
      <w:r>
        <w:rPr>
          <w:rFonts w:hint="eastAsia"/>
        </w:rPr>
        <w:br/>
      </w:r>
      <w:r>
        <w:rPr>
          <w:rFonts w:hint="eastAsia"/>
        </w:rPr>
        <w:t>　　7.2 车规级视频处理芯片产业链分析-上游</w:t>
      </w:r>
      <w:r>
        <w:rPr>
          <w:rFonts w:hint="eastAsia"/>
        </w:rPr>
        <w:br/>
      </w:r>
      <w:r>
        <w:rPr>
          <w:rFonts w:hint="eastAsia"/>
        </w:rPr>
        <w:t>　　7.3 车规级视频处理芯片产业链分析-中游</w:t>
      </w:r>
      <w:r>
        <w:rPr>
          <w:rFonts w:hint="eastAsia"/>
        </w:rPr>
        <w:br/>
      </w:r>
      <w:r>
        <w:rPr>
          <w:rFonts w:hint="eastAsia"/>
        </w:rPr>
        <w:t>　　7.4 车规级视频处理芯片产业链分析-下游</w:t>
      </w:r>
      <w:r>
        <w:rPr>
          <w:rFonts w:hint="eastAsia"/>
        </w:rPr>
        <w:br/>
      </w:r>
      <w:r>
        <w:rPr>
          <w:rFonts w:hint="eastAsia"/>
        </w:rPr>
        <w:t>　　7.5 车规级视频处理芯片行业采购模式</w:t>
      </w:r>
      <w:r>
        <w:rPr>
          <w:rFonts w:hint="eastAsia"/>
        </w:rPr>
        <w:br/>
      </w:r>
      <w:r>
        <w:rPr>
          <w:rFonts w:hint="eastAsia"/>
        </w:rPr>
        <w:t>　　7.6 车规级视频处理芯片行业生产模式</w:t>
      </w:r>
      <w:r>
        <w:rPr>
          <w:rFonts w:hint="eastAsia"/>
        </w:rPr>
        <w:br/>
      </w:r>
      <w:r>
        <w:rPr>
          <w:rFonts w:hint="eastAsia"/>
        </w:rPr>
        <w:t>　　7.7 车规级视频处理芯片行业销售模式及销售渠道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中国本土车规级视频处理芯片产能、产量分析</w:t>
      </w:r>
      <w:r>
        <w:rPr>
          <w:rFonts w:hint="eastAsia"/>
        </w:rPr>
        <w:br/>
      </w:r>
      <w:r>
        <w:rPr>
          <w:rFonts w:hint="eastAsia"/>
        </w:rPr>
        <w:t>　　8.1 中国车规级视频处理芯片供需现状及预测（2021-2032）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中国车规级视频处理芯片产能、产量、产能利用率及发展趋势（2021-2032）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中国车规级视频处理芯片产量、市场需求量及发展趋势（2021-2032）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中国车规级视频处理芯片进出口分析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中国市场车规级视频处理芯片主要进口来源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中国市场车规级视频处理芯片主要出口目的地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不同产品类型车规级视频处理芯片市场规模2021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不同应用车规级视频处理芯片市场规模2021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中国市场主要厂商车规级视频处理芯片销量（2021-2026）&amp;（千颗）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中国市场主要厂商车规级视频处理芯片销量市场份额（2021-2026）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中国市场主要厂商车规级视频处理芯片收入（2021-2026）&amp;（万元）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中国市场主要厂商车规级视频处理芯片收入份额（2021-2026）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2025年中国主要生产商车规级视频处理芯片收入排名（万元）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中国市场主要厂商车规级视频处理芯片价格（2021-2026）&amp;（元/颗）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中国市场主要厂商车规级视频处理芯片总部及产地分布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中国市场主要厂商成立时间及车规级视频处理芯片商业化日期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中国市场主要厂商车规级视频处理芯片产品类型及应用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2025年中国市场车规级视频处理芯片主要厂商市场地位（第一梯队、第二梯队和第三梯队）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车规级视频处理芯片市场投资、并购等现状分析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车规级视频处理芯片生产基地、总部、竞争对手及市场地位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车规级视频处理芯片产品规格、参数及市场应用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车规级视频处理芯片销量（千颗）、收入（万元）、价格（元/颗）及毛利率（2021-2026）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中国市场不同产品类型车规级视频处理芯片销量（2021-2026）&amp;（千颗）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中国市场不同产品类型车规级视频处理芯片销量市场份额（2021-2026）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中国市场不同产品类型车规级视频处理芯片销量预测（2027-2032）&amp;（千颗）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中国市场不同产品类型车规级视频处理芯片销量市场份额预测（2027-2032）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中国市场不同产品类型车规级视频处理芯片规模（2021-2026）&amp;（万元）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中国市场不同产品类型车规级视频处理芯片规模市场份额（2021-2026）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中国市场不同产品类型车规级视频处理芯片规模预测（2027-2032）&amp;（万元）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中国市场不同产品类型车规级视频处理芯片规模市场份额预测（2027-2032）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中国市场不同应用车规级视频处理芯片销量（2021-2026）&amp;（千颗）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中国市场不同应用车规级视频处理芯片销量市场份额（2021-2026）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中国市场不同应用车规级视频处理芯片销量预测（2027-2032）&amp;（千颗）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中国市场不同应用车规级视频处理芯片销量市场份额预测（2027-2032）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中国市场不同应用车规级视频处理芯片规模（2021-2026）&amp;（万元）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中国市场不同应用车规级视频处理芯片规模市场份额（2021-2026）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中国市场不同应用车规级视频处理芯片规模预测（2027-2032）&amp;（万元）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中国市场不同应用车规级视频处理芯片规模市场份额预测（2027-2032）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车规级视频处理芯片行业发展分析---发展趋势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车规级视频处理芯片行业发展分析---厂商壁垒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车规级视频处理芯片行业发展分析---驱动因素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车规级视频处理芯片行业发展分析---制约因素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车规级视频处理芯片行业相关重点政策一览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车规级视频处理芯片行业供应链分析</w:t>
      </w:r>
      <w:r>
        <w:rPr>
          <w:rFonts w:hint="eastAsia"/>
        </w:rPr>
        <w:br/>
      </w:r>
      <w:r>
        <w:rPr>
          <w:rFonts w:hint="eastAsia"/>
        </w:rPr>
        <w:t>　　表 116： 车规级视频处理芯片上游原料供应商</w:t>
      </w:r>
      <w:r>
        <w:rPr>
          <w:rFonts w:hint="eastAsia"/>
        </w:rPr>
        <w:br/>
      </w:r>
      <w:r>
        <w:rPr>
          <w:rFonts w:hint="eastAsia"/>
        </w:rPr>
        <w:t>　　表 117： 车规级视频处理芯片行业主要下游客户</w:t>
      </w:r>
      <w:r>
        <w:rPr>
          <w:rFonts w:hint="eastAsia"/>
        </w:rPr>
        <w:br/>
      </w:r>
      <w:r>
        <w:rPr>
          <w:rFonts w:hint="eastAsia"/>
        </w:rPr>
        <w:t>　　表 118： 车规级视频处理芯片典型经销商</w:t>
      </w:r>
      <w:r>
        <w:rPr>
          <w:rFonts w:hint="eastAsia"/>
        </w:rPr>
        <w:br/>
      </w:r>
      <w:r>
        <w:rPr>
          <w:rFonts w:hint="eastAsia"/>
        </w:rPr>
        <w:t>　　表 119： 中国车规级视频处理芯片产量、销量、进口量及出口量（2021-2026）&amp;（千颗）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中国车规级视频处理芯片产量、销量、进口量及出口量预测（2027-2032）&amp;（千颗）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中国市场车规级视频处理芯片主要进口来源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中国市场车规级视频处理芯片主要出口目的地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车规级视频处理芯片产品图片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中国不同产品类型车规级视频处理芯片市场规模市场份额2025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车载ISP芯片产品图片</w:t>
      </w:r>
      <w:r>
        <w:rPr>
          <w:rFonts w:hint="eastAsia"/>
        </w:rPr>
        <w:br/>
      </w:r>
      <w:r>
        <w:rPr>
          <w:rFonts w:hint="eastAsia"/>
        </w:rPr>
        <w:t>　　图 4： 车载CIS芯片产品图片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中国不同应用车规级视频处理芯片市场份额2025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中国市场车规级视频处理芯片市场规模，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中国市场车规级视频处理芯片收入及增长率（2021-2032）&amp;（万元）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中国市场车规级视频处理芯片销量及增长率（2021-2032）&amp;（千颗）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2025年中国市场主要厂商车规级视频处理芯片销量市场份额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2025年中国市场主要厂商车规级视频处理芯片收入市场份额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2025年中国市场前五大厂商车规级视频处理芯片市场份额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2025年中国市场车规级视频处理芯片第一梯队、第二梯队和第三梯队厂商（品牌）及市场份额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中国市场不同产品类型车规级视频处理芯片价格走势（2021-2032）&amp;（元/颗）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中国市场不同应用车规级视频处理芯片价格走势（2021-2032）&amp;（元/颗）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车规级视频处理芯片中国企业SWOT分析</w:t>
      </w:r>
      <w:r>
        <w:rPr>
          <w:rFonts w:hint="eastAsia"/>
        </w:rPr>
        <w:br/>
      </w:r>
      <w:r>
        <w:rPr>
          <w:rFonts w:hint="eastAsia"/>
        </w:rPr>
        <w:t>　　图 18： 车规级视频处理芯片产业链</w:t>
      </w:r>
      <w:r>
        <w:rPr>
          <w:rFonts w:hint="eastAsia"/>
        </w:rPr>
        <w:br/>
      </w:r>
      <w:r>
        <w:rPr>
          <w:rFonts w:hint="eastAsia"/>
        </w:rPr>
        <w:t>　　图 19： 车规级视频处理芯片行业采购模式分析</w:t>
      </w:r>
      <w:r>
        <w:rPr>
          <w:rFonts w:hint="eastAsia"/>
        </w:rPr>
        <w:br/>
      </w:r>
      <w:r>
        <w:rPr>
          <w:rFonts w:hint="eastAsia"/>
        </w:rPr>
        <w:t>　　图 20： 车规级视频处理芯片行业生产模式分析</w:t>
      </w:r>
      <w:r>
        <w:rPr>
          <w:rFonts w:hint="eastAsia"/>
        </w:rPr>
        <w:br/>
      </w:r>
      <w:r>
        <w:rPr>
          <w:rFonts w:hint="eastAsia"/>
        </w:rPr>
        <w:t>　　图 21： 车规级视频处理芯片行业销售模式分析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中国车规级视频处理芯片产能、产量、产能利用率及发展趋势（2021-2032）&amp;（千颗）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中国车规级视频处理芯片产量、市场需求量及发展趋势（2021-2032）&amp;（千颗）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d2fff9407475a" w:history="1">
        <w:r>
          <w:rPr>
            <w:rStyle w:val="Hyperlink"/>
          </w:rPr>
          <w:t>2026-2032年中国车规级视频处理芯片行业现状及前景分析报告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d2fff9407475a" w:history="1">
        <w:r>
          <w:rPr>
            <w:rStyle w:val="Hyperlink"/>
          </w:rPr>
          <w:t>https://www.20087.com/8/59/CheGuiJiShiPinChuLiXinPianFaZhanQianJingFenXi.html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426ee2a84863" w:history="1">
      <w:r>
        <w:rPr>
          <w:rStyle w:val="Hyperlink"/>
        </w:rPr>
        <w:t>2026-2032年中国车规级视频处理芯片行业现状及前景分析报告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eGuiJiShiPinChuLiXinPianFaZhanQianJingFenXi.html" TargetMode="External" Id="R0e3d2fff9407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eGuiJiShiPinChuLiXinPianFaZhanQianJingFenXi.html" TargetMode="External" Id="R5730426ee2a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2026-01-14T23:35:54Z</dcterms:created>
  <dcterms:modified xsi:type="dcterms:W3CDTF">2026-01-15T00:35:54Z</dcterms:modified>
  <dc:subject>2026-2032年中国车规级视频处理芯片行业现状及前景分析报告</dc:subject>
  <dc:title>2026-2032年中国车规级视频处理芯片行业现状及前景分析报告</dc:title>
  <cp:keywords>2026-2032年中国车规级视频处理芯片行业现状及前景分析报告</cp:keywords>
  <dc:description>2026-2032年中国车规级视频处理芯片行业现状及前景分析报告</dc:description>
</cp:coreProperties>
</file>