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12d7fcf04d3b" w:history="1">
              <w:r>
                <w:rPr>
                  <w:rStyle w:val="Hyperlink"/>
                </w:rPr>
                <w:t>2025-2031年通讯车市场深度调查研究与发展前景分析报告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12d7fcf04d3b" w:history="1">
              <w:r>
                <w:rPr>
                  <w:rStyle w:val="Hyperlink"/>
                </w:rPr>
                <w:t>2025-2031年通讯车市场深度调查研究与发展前景分析报告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b12d7fcf04d3b" w:history="1">
                <w:r>
                  <w:rPr>
                    <w:rStyle w:val="Hyperlink"/>
                  </w:rPr>
                  <w:t>https://www.20087.com/8/59/TongXunCheHangYeFenXiBaoGao.html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是一种移动通信指挥平台，广泛应用于应急救援、军事指挥、大型活动保障等多个领域。近年来，随着通信技术的进步，通讯车的功能和性能也有了显著提升。例如，通过集成卫星通信、无线宽带等先进技术，通讯车实现了更远距离、更高速度的数据传输能力。此外，随着智能化技术的应用，通讯车还具备了更加智能的调度和指挥功能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通讯车的发展将更加侧重于技术创新和应用场景的拓展。一方面，随着5G、6G等新一代通信技术的应用，通讯车将朝着更高速、更智能的方向发展，例如实现超高清视频传输和无人驾驶技术的集成。另一方面，随着对信息安全和隐私保护的要求提高，通讯车将更加注重数据加密和网络安全防护，确保通信过程的安全可靠。此外，随着人工智能技术的进步，通讯车还将探索新的应用场景，如智能交通管理、智慧城市运营等，为社会管理和公共服务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通讯车行业概述</w:t>
      </w:r>
      <w:r>
        <w:rPr>
          <w:rFonts w:hint="eastAsia"/>
        </w:rPr>
        <w:br/>
      </w:r>
      <w:r>
        <w:rPr>
          <w:rFonts w:hint="eastAsia"/>
        </w:rPr>
        <w:t>　　第一节 通讯车相关概念</w:t>
      </w:r>
      <w:r>
        <w:rPr>
          <w:rFonts w:hint="eastAsia"/>
        </w:rPr>
        <w:br/>
      </w:r>
      <w:r>
        <w:rPr>
          <w:rFonts w:hint="eastAsia"/>
        </w:rPr>
        <w:t>　　　　一、通讯车定义</w:t>
      </w:r>
      <w:r>
        <w:rPr>
          <w:rFonts w:hint="eastAsia"/>
        </w:rPr>
        <w:br/>
      </w:r>
      <w:r>
        <w:rPr>
          <w:rFonts w:hint="eastAsia"/>
        </w:rPr>
        <w:t>　　　　二、通讯车的适用范围</w:t>
      </w:r>
      <w:r>
        <w:rPr>
          <w:rFonts w:hint="eastAsia"/>
        </w:rPr>
        <w:br/>
      </w:r>
      <w:r>
        <w:rPr>
          <w:rFonts w:hint="eastAsia"/>
        </w:rPr>
        <w:t>　　第二节 通讯车的分类</w:t>
      </w:r>
      <w:r>
        <w:rPr>
          <w:rFonts w:hint="eastAsia"/>
        </w:rPr>
        <w:br/>
      </w:r>
      <w:r>
        <w:rPr>
          <w:rFonts w:hint="eastAsia"/>
        </w:rPr>
        <w:t>　　第三节 通讯车的发展历史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2024-2025年中国通讯车产业经济运行环境分析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2024-2025年中国通讯车产业政策环境分析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二、通讯车行业主要法规与产业政策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2024-2025年中国通讯车产业社会环境分析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2020-2025年中国通讯车产业技术环境分析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2024-2025年世界通讯车行业发展情况分析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2024-2025年国际通讯车产业发展现状</w:t>
      </w:r>
      <w:r>
        <w:rPr>
          <w:rFonts w:hint="eastAsia"/>
        </w:rPr>
        <w:br/>
      </w:r>
      <w:r>
        <w:rPr>
          <w:rFonts w:hint="eastAsia"/>
        </w:rPr>
        <w:t>　　　　一、国际通讯车产业发展情况分析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二、国际通讯车产业规模分析</w:t>
      </w:r>
      <w:r>
        <w:rPr>
          <w:rFonts w:hint="eastAsia"/>
        </w:rPr>
        <w:br/>
      </w:r>
      <w:r>
        <w:rPr>
          <w:rFonts w:hint="eastAsia"/>
        </w:rPr>
        <w:t>　　　　三、国际通讯车产业技术现状分析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四、2024-2025年国际通讯车应用情况分析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2024-2025年世界通讯车重点市场运行透析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一、美国通讯车市场发展分析</w:t>
      </w:r>
      <w:r>
        <w:rPr>
          <w:rFonts w:hint="eastAsia"/>
        </w:rPr>
        <w:br/>
      </w:r>
      <w:r>
        <w:rPr>
          <w:rFonts w:hint="eastAsia"/>
        </w:rPr>
        <w:t>　　　　二、日本通讯车市场发展分析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三、西欧地区通讯车市场发展解析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2025-2031年国际通讯车产业发展趋势分析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2024-2025年我国通讯车行业发展分析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2020-2025年我国通讯车市场动态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二、北京启用卫星通讯车对重大疫情现场实时传送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三、2025年gsm大型微波应急通信车中标结果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2024-2025年我国通讯车行业市场发展现状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一、2024-2025年我国通讯车发展分析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三、2024-2025年我国通讯车市场发展特点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四、我国通讯车主要生产商和供应商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2024-2025年我国通讯车市场供需情况分析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一、2024-2025年我国通讯车市场规模分析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二、2024-2025年我国通讯车供应情况分析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三、2024-2025年我国通讯车需求情况分析</w:t>
      </w:r>
      <w:r>
        <w:rPr>
          <w:rFonts w:hint="eastAsia"/>
        </w:rPr>
        <w:br/>
      </w:r>
      <w:r>
        <w:rPr>
          <w:rFonts w:hint="eastAsia"/>
        </w:rPr>
        <w:t>　　第四节 2024-2025年我国通讯车技术发展分析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一、防汛卫星移动通讯车关键技术应用浅析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二、通讯车噪声和振动特性研究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2024-2025年中国通讯车行业发展面临的问题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一、中国通讯车行业发展问题分析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二、中国通讯车行业面临的景和机遇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2020-2025年中国通讯车进口数据分析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四、2020-2025年我国通讯车进口来源分析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2020-2025年中国通讯车出口数据分析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四、2020-2025年我国通讯车出口流向分析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一、通讯车生产企业分布分析</w:t>
      </w:r>
      <w:r>
        <w:rPr>
          <w:rFonts w:hint="eastAsia"/>
        </w:rPr>
        <w:br/>
      </w:r>
      <w:r>
        <w:rPr>
          <w:rFonts w:hint="eastAsia"/>
        </w:rPr>
        <w:t>　　　　二、通讯车市场集中度分析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2025年中国通讯车市场竞争现状分析</w:t>
      </w:r>
      <w:r>
        <w:rPr>
          <w:rFonts w:hint="eastAsia"/>
        </w:rPr>
        <w:br/>
      </w:r>
      <w:r>
        <w:rPr>
          <w:rFonts w:hint="eastAsia"/>
        </w:rPr>
        <w:t>　　　　一、通讯车产品竞争优势分析</w:t>
      </w:r>
      <w:r>
        <w:rPr>
          <w:rFonts w:hint="eastAsia"/>
        </w:rPr>
        <w:br/>
      </w:r>
      <w:r>
        <w:rPr>
          <w:rFonts w:hint="eastAsia"/>
        </w:rPr>
        <w:t>　　　　二、通讯车技术竞争分析</w:t>
      </w:r>
      <w:r>
        <w:rPr>
          <w:rFonts w:hint="eastAsia"/>
        </w:rPr>
        <w:br/>
      </w:r>
      <w:r>
        <w:rPr>
          <w:rFonts w:hint="eastAsia"/>
        </w:rPr>
        <w:t>　　　　三、通讯车价格竞争分析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2025年中国通讯车行业五力模型分析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2025-2031年中国通讯车产业竞争策略分析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2024-2025年我国通讯车行业不同区域市场分析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三、2024-2025年华北地区通讯车发展趋势分析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三、2024-2025年东北地区通讯车发展趋势分析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三、2024-2025年华东地区通讯车发展趋势分析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三、2024-2025年中南地区通讯车发展趋势分析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三、2024-2025年西南地区通讯车发展趋势分析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三、2024-2025年西北地区通讯车发展趋势分析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2024-2025年中国通讯车行业下游需求现状与趋势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2024-2025年通讯车下游行业市场情况分析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一、我国通讯车主要需求客户分析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二、我国通讯车的主要需求领域分析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2024-2025年中国电子和通信业投资状况分析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一、固定资产投资分析：有望持续增长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2024-2025年电子和通信业总体情况</w:t>
      </w:r>
      <w:r>
        <w:rPr>
          <w:rFonts w:hint="eastAsia"/>
        </w:rPr>
        <w:br/>
      </w:r>
      <w:r>
        <w:rPr>
          <w:rFonts w:hint="eastAsia"/>
        </w:rPr>
        <w:t>　　　　一、2024-2025年全国通信业总体情况</w:t>
      </w:r>
      <w:r>
        <w:rPr>
          <w:rFonts w:hint="eastAsia"/>
        </w:rPr>
        <w:br/>
      </w:r>
      <w:r>
        <w:rPr>
          <w:rFonts w:hint="eastAsia"/>
        </w:rPr>
        <w:t>　　　　二、2024-2025年全国通信业电话用户分析</w:t>
      </w:r>
      <w:r>
        <w:rPr>
          <w:rFonts w:hint="eastAsia"/>
        </w:rPr>
        <w:br/>
      </w:r>
      <w:r>
        <w:rPr>
          <w:rFonts w:hint="eastAsia"/>
        </w:rPr>
        <w:t>　　　　三、2024-2025年全国通信业业务使用情况</w:t>
      </w:r>
      <w:r>
        <w:rPr>
          <w:rFonts w:hint="eastAsia"/>
        </w:rPr>
        <w:br/>
      </w:r>
      <w:r>
        <w:rPr>
          <w:rFonts w:hint="eastAsia"/>
        </w:rPr>
        <w:t>　　第四节 2024-2025年全国通信业经济效益和建设情况</w:t>
      </w:r>
      <w:r>
        <w:rPr>
          <w:rFonts w:hint="eastAsia"/>
        </w:rPr>
        <w:br/>
      </w:r>
      <w:r>
        <w:rPr>
          <w:rFonts w:hint="eastAsia"/>
        </w:rPr>
        <w:t>　　　　一、2024-2025年全国通信业经济效益</w:t>
      </w:r>
      <w:r>
        <w:rPr>
          <w:rFonts w:hint="eastAsia"/>
        </w:rPr>
        <w:br/>
      </w:r>
      <w:r>
        <w:rPr>
          <w:rFonts w:hint="eastAsia"/>
        </w:rPr>
        <w:t>　　　　二、2024-2025年全国通信业电信能力建设</w:t>
      </w:r>
      <w:r>
        <w:rPr>
          <w:rFonts w:hint="eastAsia"/>
        </w:rPr>
        <w:br/>
      </w:r>
      <w:r>
        <w:rPr>
          <w:rFonts w:hint="eastAsia"/>
        </w:rPr>
        <w:t>　　　　三、2024-2025年全国通信业村通工程与农村信息化建设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2024-2025年我国通讯车主要企业分析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六、企业运行研究院能力分析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一、中国通讯车的未来发展展望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二、中国通讯车行业的发展趋势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三、中国通讯车行业面临很多发展机遇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一、未来中国通讯车行业发展前景分析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二、中国通讯车行业市场发展空间分析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三、中国通讯车行业未来发展趋势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2025-2031年中国通讯车行业发展预测分析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二、2025-2031年中国通讯车市场价格预测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2025-2031年中国通讯车行业盈利能力预测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2025-2031年中国通讯车制造行业发展趋势与投资分析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2025-2031年通讯车行业发展趋势分析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三、2025-2031年中国通讯车行业盈利因素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2025-2031年通讯车行业投资风险分析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三、2025-2031年中国通讯车行业供求风险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四、2025-2031年中国通讯车行业其它风险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2025-2031年中国通讯车行业投资机会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2025-2031年中国通讯车行业主要投资建议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中-智-林-：目综合人口覆盖率走势图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2020-2025年我国通讯车市场规模分析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2020-2025年我国通讯车市场规模变化趋势图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2020-2025年我国通讯车市场需求量分析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2020-2025年我国通讯车进口数量分析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2020-2025年我国通讯车进口来源分析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2020-2025年我国通讯车出口流向分析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鹤壁无线电四厂主要经济指标</w:t>
      </w:r>
      <w:r>
        <w:rPr>
          <w:rFonts w:hint="eastAsia"/>
        </w:rPr>
        <w:br/>
      </w:r>
      <w:r>
        <w:rPr>
          <w:rFonts w:hint="eastAsia"/>
        </w:rPr>
        <w:t>　　图表 鹤壁无线电四厂销售收入变化趋势图</w:t>
      </w:r>
      <w:r>
        <w:rPr>
          <w:rFonts w:hint="eastAsia"/>
        </w:rPr>
        <w:br/>
      </w:r>
      <w:r>
        <w:rPr>
          <w:rFonts w:hint="eastAsia"/>
        </w:rPr>
        <w:t>　　图表 鹤壁无线电四厂盈利指标分析</w:t>
      </w:r>
      <w:r>
        <w:rPr>
          <w:rFonts w:hint="eastAsia"/>
        </w:rPr>
        <w:br/>
      </w:r>
      <w:r>
        <w:rPr>
          <w:rFonts w:hint="eastAsia"/>
        </w:rPr>
        <w:t>　　图表 鹤壁无线电四厂盈利能力分析</w:t>
      </w:r>
      <w:r>
        <w:rPr>
          <w:rFonts w:hint="eastAsia"/>
        </w:rPr>
        <w:br/>
      </w:r>
      <w:r>
        <w:rPr>
          <w:rFonts w:hint="eastAsia"/>
        </w:rPr>
        <w:t>　　图表 鹤壁无线电四厂偿债能力分析</w:t>
      </w:r>
      <w:r>
        <w:rPr>
          <w:rFonts w:hint="eastAsia"/>
        </w:rPr>
        <w:br/>
      </w:r>
      <w:r>
        <w:rPr>
          <w:rFonts w:hint="eastAsia"/>
        </w:rPr>
        <w:t>　　图表 鹤壁无线电四厂运行能力分析</w:t>
      </w:r>
      <w:r>
        <w:rPr>
          <w:rFonts w:hint="eastAsia"/>
        </w:rPr>
        <w:br/>
      </w:r>
      <w:r>
        <w:rPr>
          <w:rFonts w:hint="eastAsia"/>
        </w:rPr>
        <w:t>　　图表 鹤壁无线电四厂成长能力分析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山东省天河消防车辆装备有限公司运行能力分析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12d7fcf04d3b" w:history="1">
        <w:r>
          <w:rPr>
            <w:rStyle w:val="Hyperlink"/>
          </w:rPr>
          <w:t>2025-2031年通讯车市场深度调查研究与发展前景分析报告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b12d7fcf04d3b" w:history="1">
        <w:r>
          <w:rPr>
            <w:rStyle w:val="Hyperlink"/>
          </w:rPr>
          <w:t>https://www.20087.com/8/59/TongXunCheHangYeFenXiBaoGao.html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热点：通讯软件、通讯车颜色、应急通信车、通讯车牌合法么、通信指挥车、通讯车牌照、移动通信车、通讯车间、通信车图片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7bdbf5fc7469e" w:history="1">
      <w:r>
        <w:rPr>
          <w:rStyle w:val="Hyperlink"/>
        </w:rPr>
        <w:t>2025-2031年通讯车市场深度调查研究与发展前景分析报告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XunCheHangYeFenXiBaoGao.html" TargetMode="External" Id="R802b12d7fcf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XunCheHangYeFenXiBaoGao.html" TargetMode="External" Id="Rb4a7bdbf5fc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2024-11-28T03:59:00Z</dcterms:created>
  <dcterms:modified xsi:type="dcterms:W3CDTF">2024-11-28T04:59:00Z</dcterms:modified>
  <dc:subject>2025-2031年通讯车市场深度调查研究与发展前景分析报告</dc:subject>
  <dc:title>2025-2031年通讯车市场深度调查研究与发展前景分析报告</dc:title>
  <cp:keywords>2025-2031年通讯车市场深度调查研究与发展前景分析报告</cp:keywords>
  <dc:description>2025-2031年通讯车市场深度调查研究与发展前景分析报告</dc:description>
</cp:coreProperties>
</file>