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26cc46989457d" w:history="1">
              <w:r>
                <w:rPr>
                  <w:rStyle w:val="Hyperlink"/>
                </w:rPr>
                <w:t>中国汽车灯市场现状调研与发展前景分析报告（2025-2031年）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26cc46989457d" w:history="1">
              <w:r>
                <w:rPr>
                  <w:rStyle w:val="Hyperlink"/>
                </w:rPr>
                <w:t>中国汽车灯市场现状调研与发展前景分析报告（2025-2031年）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26cc46989457d" w:history="1">
                <w:r>
                  <w:rPr>
                    <w:rStyle w:val="Hyperlink"/>
                  </w:rPr>
                  <w:t>https://www.20087.com/1/6A/QiCheDengXianZhuangDiaoChaFenXi.html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是汽车安全和美观的重要组成部分，近年来技术发展迅速。LED灯和激光灯因其高亮度、低能耗、长寿命等特点，逐渐取代了传统卤素灯。智能照明系统，如自适应远光灯、动态弯道照明等，提升了驾驶安全性。同时，个性化设计和色彩可调的汽车灯，满足了消费者对车辆外观的个性化需求。</w:t>
      </w:r>
      <w:r>
        <w:rPr>
          <w:rFonts w:hint="eastAsia"/>
        </w:rPr>
        <w:br/>
      </w:r>
      <w:r>
        <w:rPr>
          <w:rFonts w:hint="eastAsia"/>
        </w:rPr>
        <w:t>　　未来，汽车灯将更加智能化和集成化。随着自动驾驶技术的成熟，汽车灯将集成更多的感知和通信功能，成为车辆与外界环境交互的重要媒介。同时，可编程LED矩阵和投影技术，将使汽车灯实现更复杂的照明模式和信息显示。环保和节能要求，将推动汽车灯向更高能效和更长寿命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第七节 意大利al</w:t>
      </w:r>
      <w:r>
        <w:rPr>
          <w:rFonts w:hint="eastAsia"/>
        </w:rPr>
        <w:br/>
      </w:r>
      <w:r>
        <w:rPr>
          <w:rFonts w:hint="eastAsia"/>
        </w:rPr>
        <w:t>　　第八节 美国伟世通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二、丹阳将建汽车灯具产业基地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2025-2031年中国汽车照明灯前景预测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　　1、奥迪</w:t>
      </w:r>
      <w:r>
        <w:rPr>
          <w:rFonts w:hint="eastAsia"/>
        </w:rPr>
        <w:br/>
      </w:r>
      <w:r>
        <w:rPr>
          <w:rFonts w:hint="eastAsia"/>
        </w:rPr>
        <w:t>　　　　　　2、宝马</w:t>
      </w:r>
      <w:r>
        <w:rPr>
          <w:rFonts w:hint="eastAsia"/>
        </w:rPr>
        <w:br/>
      </w:r>
      <w:r>
        <w:rPr>
          <w:rFonts w:hint="eastAsia"/>
        </w:rPr>
        <w:t>　　　　　　3、本田</w:t>
      </w:r>
      <w:r>
        <w:rPr>
          <w:rFonts w:hint="eastAsia"/>
        </w:rPr>
        <w:br/>
      </w:r>
      <w:r>
        <w:rPr>
          <w:rFonts w:hint="eastAsia"/>
        </w:rPr>
        <w:t>　　　　　　4、丰田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　　1、外形与流线型车身造型一致的异形前照灯将继续发展</w:t>
      </w:r>
      <w:r>
        <w:rPr>
          <w:rFonts w:hint="eastAsia"/>
        </w:rPr>
        <w:br/>
      </w:r>
      <w:r>
        <w:rPr>
          <w:rFonts w:hint="eastAsia"/>
        </w:rPr>
        <w:t>　　　　　　2、小功率气体放电灯可能成为新一代的前照灯光源</w:t>
      </w:r>
      <w:r>
        <w:rPr>
          <w:rFonts w:hint="eastAsia"/>
        </w:rPr>
        <w:br/>
      </w:r>
      <w:r>
        <w:rPr>
          <w:rFonts w:hint="eastAsia"/>
        </w:rPr>
        <w:t>　　　　　　3、研究完善高安装位置的制动灯以及高对比度的组合后灯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t>　　　　三、中国汽车灯进出口贸易预测分析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26cc46989457d" w:history="1">
        <w:r>
          <w:rPr>
            <w:rStyle w:val="Hyperlink"/>
          </w:rPr>
          <w:t>中国汽车灯市场现状调研与发展前景分析报告（2025-2031年）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26cc46989457d" w:history="1">
        <w:r>
          <w:rPr>
            <w:rStyle w:val="Hyperlink"/>
          </w:rPr>
          <w:t>https://www.20087.com/1/6A/QiCheDengXianZhuangDiaoChaFenXi.html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77fc11a642ed" w:history="1">
      <w:r>
        <w:rPr>
          <w:rStyle w:val="Hyperlink"/>
        </w:rPr>
        <w:t>中国汽车灯市场现状调研与发展前景分析报告（2025-2031年）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QiCheDengXianZhuangDiaoChaFenXi.html" TargetMode="External" Id="Rf0d26cc4698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QiCheDengXianZhuangDiaoChaFenXi.html" TargetMode="External" Id="R8edb77fc11a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2024-12-02T00:27:00Z</dcterms:created>
  <dcterms:modified xsi:type="dcterms:W3CDTF">2024-12-02T01:27:00Z</dcterms:modified>
  <dc:subject>中国汽车灯市场现状调研与发展前景分析报告（2025-2031年）</dc:subject>
  <dc:title>中国汽车灯市场现状调研与发展前景分析报告（2025-2031年）</dc:title>
  <cp:keywords>中国汽车灯市场现状调研与发展前景分析报告（2025-2031年）</cp:keywords>
  <dc:description>中国汽车灯市场现状调研与发展前景分析报告（2025-2031年）</dc:description>
</cp:coreProperties>
</file>