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e9171f17b4e07" w:history="1">
              <w:r>
                <w:rPr>
                  <w:rStyle w:val="Hyperlink"/>
                </w:rPr>
                <w:t>2025-2031年中国证券业发展现状与前景趋势预测报告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e9171f17b4e07" w:history="1">
              <w:r>
                <w:rPr>
                  <w:rStyle w:val="Hyperlink"/>
                </w:rPr>
                <w:t>2025-2031年中国证券业发展现状与前景趋势预测报告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e9171f17b4e07" w:history="1">
                <w:r>
                  <w:rPr>
                    <w:rStyle w:val="Hyperlink"/>
                  </w:rPr>
                  <w:t>https://www.20087.com/0/50/ZhengQuanYeDeXianZhuangYuQianJing.html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业是现代金融体系的核心组成部分，承担资本市场投融资中介、资产定价与风险管理等关键职能。当前行业在注册制改革、金融科技渗透及对外开放深化背景下，加速从通道业务向财富管理、机构服务与综合金融解决方案转型。头部券商依托资本实力与科技投入，构建覆盖研究、投行、交易、托管及衍生品的全链条能力；而中小券商则聚焦区域深耕或特色化赛道。然而，行业仍面临同质化竞争、佣金率下行、合规成本上升及投资者教育不足等结构性挑战，传统盈利模式承压，对专业能力与科技赋能提出更高要求。</w:t>
      </w:r>
      <w:r>
        <w:rPr>
          <w:rFonts w:hint="eastAsia"/>
        </w:rPr>
        <w:br/>
      </w:r>
      <w:r>
        <w:rPr>
          <w:rFonts w:hint="eastAsia"/>
        </w:rPr>
        <w:t>　　未来，证券业将迈向智能化、生态化与全球化协同发展新阶段。人工智能与大数据将深度应用于智能投顾、量化交易、风险预警及客户画像，提升服务精准度与运营效率。同时，券商将深度嵌入企业全生命周期服务生态，从IPO承销延伸至并购重组、ESG咨询及跨境资本运作。在零售端，投资者教育与适当性管理将制度化，推动理性投资文化形成。此外，随着人民币资产国际化，中资券商将加速布局海外节点，参与全球资产配置。长远看，证券业将不仅是交易中介，更成为连接实体经济与资本市场的价值发现与资源配置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e9171f17b4e07" w:history="1">
        <w:r>
          <w:rPr>
            <w:rStyle w:val="Hyperlink"/>
          </w:rPr>
          <w:t>2025-2031年中国证券业发展现状与前景趋势预测报告</w:t>
        </w:r>
      </w:hyperlink>
      <w:r>
        <w:rPr>
          <w:rFonts w:hint="eastAsia"/>
        </w:rPr>
        <w:t>》基于多年证券业行业研究积累，结合证券业行业市场现状，通过资深研究团队对证券业市场资讯的系统整理与分析，依托权威数据资源及长期市场监测数据库，对证券业行业进行了全面调研。报告详细分析了证券业市场规模、市场前景、技术现状及未来发展方向，重点评估了证券业行业内企业的竞争格局及经营表现，并通过SWOT分析揭示了证券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ae9171f17b4e07" w:history="1">
        <w:r>
          <w:rPr>
            <w:rStyle w:val="Hyperlink"/>
          </w:rPr>
          <w:t>2025-2031年中国证券业发展现状与前景趋势预测报告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》为投资者提供了准确的市场现状分析及前景预判，帮助挖掘行业投资价值，并提出投资策略与营销策略建议，是把握证券业行业动态、优化决策的重要工具。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证券业产业概述</w:t>
      </w:r>
      <w:r>
        <w:rPr>
          <w:rFonts w:hint="eastAsia"/>
        </w:rPr>
        <w:br/>
      </w:r>
      <w:r>
        <w:rPr>
          <w:rFonts w:hint="eastAsia"/>
        </w:rPr>
        <w:t>　　第一节 证券业定义与分类</w:t>
      </w:r>
      <w:r>
        <w:rPr>
          <w:rFonts w:hint="eastAsia"/>
        </w:rPr>
        <w:br/>
      </w:r>
      <w:r>
        <w:rPr>
          <w:rFonts w:hint="eastAsia"/>
        </w:rPr>
        <w:t>　　第二节 证券业产业链结构及关键环节剖析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证券业商业模式与盈利模式解析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证券业经济指标与行业评估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全球证券业市场发展综述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2019-2024年全球证券业市场规模及增长趋势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主要国家与地区证券业市场对比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2025-2031年全球证券业行业发展趋势与前景预测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国际证券业市场发展趋势及对我国启示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二、对我国证券业市场的借鉴意义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中国证券业行业市场规模分析与预测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证券业市场的总体规模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一、2019-2024年证券业市场规模变化及趋势分析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二、2025年证券业行业市场规模特点</w:t>
      </w:r>
      <w:r>
        <w:rPr>
          <w:rFonts w:hint="eastAsia"/>
        </w:rPr>
        <w:br/>
      </w:r>
      <w:r>
        <w:rPr>
          <w:rFonts w:hint="eastAsia"/>
        </w:rPr>
        <w:t>　　第二节 证券业市场规模的构成</w:t>
      </w:r>
      <w:r>
        <w:rPr>
          <w:rFonts w:hint="eastAsia"/>
        </w:rPr>
        <w:br/>
      </w:r>
      <w:r>
        <w:rPr>
          <w:rFonts w:hint="eastAsia"/>
        </w:rPr>
        <w:t>　　　　一、证券业客户群体特征与偏好分析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二、不同类型证券业市场规模分布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三、各地区证券业市场规模差异与特点</w:t>
      </w:r>
      <w:r>
        <w:rPr>
          <w:rFonts w:hint="eastAsia"/>
        </w:rPr>
        <w:br/>
      </w:r>
      <w:r>
        <w:rPr>
          <w:rFonts w:hint="eastAsia"/>
        </w:rPr>
        <w:t>　　第三节 证券业市场规模的预测与展望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一、未来几年证券业市场规模增长预测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2024-2025年证券业行业技术发展现状及趋势分析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证券业行业技术发展现状分析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国内外证券业行业技术差距分析及差距形成的主要原因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证券业行业技术发展方向、趋势预测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提升证券业行业技术能力策略建议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2019-2024年中国证券业行业总体发展与财务状况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2019-2024年证券业行业规模情况</w:t>
      </w:r>
      <w:r>
        <w:rPr>
          <w:rFonts w:hint="eastAsia"/>
        </w:rPr>
        <w:br/>
      </w:r>
      <w:r>
        <w:rPr>
          <w:rFonts w:hint="eastAsia"/>
        </w:rPr>
        <w:t>　　　　一、证券业行业企业数量规模</w:t>
      </w:r>
      <w:r>
        <w:rPr>
          <w:rFonts w:hint="eastAsia"/>
        </w:rPr>
        <w:br/>
      </w:r>
      <w:r>
        <w:rPr>
          <w:rFonts w:hint="eastAsia"/>
        </w:rPr>
        <w:t>　　　　二、证券业行业从业人员规模</w:t>
      </w:r>
      <w:r>
        <w:rPr>
          <w:rFonts w:hint="eastAsia"/>
        </w:rPr>
        <w:br/>
      </w:r>
      <w:r>
        <w:rPr>
          <w:rFonts w:hint="eastAsia"/>
        </w:rPr>
        <w:t>　　　　三、证券业行业市场敏感性分析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2019-2024年证券业行业财务能力分析</w:t>
      </w:r>
      <w:r>
        <w:rPr>
          <w:rFonts w:hint="eastAsia"/>
        </w:rPr>
        <w:br/>
      </w:r>
      <w:r>
        <w:rPr>
          <w:rFonts w:hint="eastAsia"/>
        </w:rPr>
        <w:t>　　　　一、证券业行业盈利能力</w:t>
      </w:r>
      <w:r>
        <w:rPr>
          <w:rFonts w:hint="eastAsia"/>
        </w:rPr>
        <w:br/>
      </w:r>
      <w:r>
        <w:rPr>
          <w:rFonts w:hint="eastAsia"/>
        </w:rPr>
        <w:t>　　　　二、证券业行业偿债能力</w:t>
      </w:r>
      <w:r>
        <w:rPr>
          <w:rFonts w:hint="eastAsia"/>
        </w:rPr>
        <w:br/>
      </w:r>
      <w:r>
        <w:rPr>
          <w:rFonts w:hint="eastAsia"/>
        </w:rPr>
        <w:t>　　　　三、证券业行业营运能力</w:t>
      </w:r>
      <w:r>
        <w:rPr>
          <w:rFonts w:hint="eastAsia"/>
        </w:rPr>
        <w:br/>
      </w:r>
      <w:r>
        <w:rPr>
          <w:rFonts w:hint="eastAsia"/>
        </w:rPr>
        <w:t>　　　　四、证券业行业发展能力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中国证券业行业细分市场调研与机会挖掘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证券业细分市场（一）市场调研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证券业细分市场（二）市场调研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中国证券业行业区域市场调研分析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2019-2024年中国证券业行业重点区域调研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一、重点地区（一）证券业市场规模与特点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二、重点地区（二）证券业市场规模及特点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三、重点地区（三）证券业市场规模及特点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四、重点地区（四）证券业市场规模及特点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不同区域证券业市场的对比与启示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二、证券业市场拓展策略与建议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中国证券业行业的营销渠道与客户分析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证券业行业渠道分析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二、各类渠道对证券业行业的影响</w:t>
      </w:r>
      <w:r>
        <w:rPr>
          <w:rFonts w:hint="eastAsia"/>
        </w:rPr>
        <w:br/>
      </w:r>
      <w:r>
        <w:rPr>
          <w:rFonts w:hint="eastAsia"/>
        </w:rPr>
        <w:t>　　　　三、主要证券业企业渠道策略研究</w:t>
      </w:r>
      <w:r>
        <w:rPr>
          <w:rFonts w:hint="eastAsia"/>
        </w:rPr>
        <w:br/>
      </w:r>
      <w:r>
        <w:rPr>
          <w:rFonts w:hint="eastAsia"/>
        </w:rPr>
        <w:t>　　第二节 证券业行业客户分析与定位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中国证券业行业竞争格局及策略选择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证券业行业总体市场竞争状况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一、证券业行业竞争结构分析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二、证券业企业竞争格局与集中度评估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三、证券业行业SWOT分析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证券业行业重点企业调研分析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证券业企业发展策略分析</w:t>
      </w:r>
      <w:r>
        <w:rPr>
          <w:rFonts w:hint="eastAsia"/>
        </w:rPr>
        <w:br/>
      </w:r>
      <w:r>
        <w:rPr>
          <w:rFonts w:hint="eastAsia"/>
        </w:rPr>
        <w:t>　　第一节 证券业市场与销售策略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证券业品牌战略思考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中国证券业行业发展环境分析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二、证券业行业主管部门、监管体制及相关政策法规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3、证券业行业的主要法律、法规和政策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4、2025年证券业行业法律法规和政策对行业的影响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二、证券业消费者需求分析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一、证券业技术的应用与创新</w:t>
      </w:r>
      <w:r>
        <w:rPr>
          <w:rFonts w:hint="eastAsia"/>
        </w:rPr>
        <w:br/>
      </w:r>
      <w:r>
        <w:rPr>
          <w:rFonts w:hint="eastAsia"/>
        </w:rPr>
        <w:t>　　　　二、证券业行业发展的技术趋势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2025-2031年证券业行业展趋势预测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2025-2031年证券业市场发展前景分析</w:t>
      </w:r>
      <w:r>
        <w:rPr>
          <w:rFonts w:hint="eastAsia"/>
        </w:rPr>
        <w:br/>
      </w:r>
      <w:r>
        <w:rPr>
          <w:rFonts w:hint="eastAsia"/>
        </w:rPr>
        <w:t>　　　　一、证券业市场发展潜力</w:t>
      </w:r>
      <w:r>
        <w:rPr>
          <w:rFonts w:hint="eastAsia"/>
        </w:rPr>
        <w:br/>
      </w:r>
      <w:r>
        <w:rPr>
          <w:rFonts w:hint="eastAsia"/>
        </w:rPr>
        <w:t>　　　　二、证券业市场前景分析</w:t>
      </w:r>
      <w:r>
        <w:rPr>
          <w:rFonts w:hint="eastAsia"/>
        </w:rPr>
        <w:br/>
      </w:r>
      <w:r>
        <w:rPr>
          <w:rFonts w:hint="eastAsia"/>
        </w:rPr>
        <w:t>　　　　三、证券业细分行业发展前景分析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2025-2031年证券业发展趋势预测</w:t>
      </w:r>
      <w:r>
        <w:rPr>
          <w:rFonts w:hint="eastAsia"/>
        </w:rPr>
        <w:br/>
      </w:r>
      <w:r>
        <w:rPr>
          <w:rFonts w:hint="eastAsia"/>
        </w:rPr>
        <w:t>　　　　一、证券业发展趋势预测</w:t>
      </w:r>
      <w:r>
        <w:rPr>
          <w:rFonts w:hint="eastAsia"/>
        </w:rPr>
        <w:br/>
      </w:r>
      <w:r>
        <w:rPr>
          <w:rFonts w:hint="eastAsia"/>
        </w:rPr>
        <w:t>　　　　二、证券业市场规模预测</w:t>
      </w:r>
      <w:r>
        <w:rPr>
          <w:rFonts w:hint="eastAsia"/>
        </w:rPr>
        <w:br/>
      </w:r>
      <w:r>
        <w:rPr>
          <w:rFonts w:hint="eastAsia"/>
        </w:rPr>
        <w:t>　　　　三、证券业细分市场发展趋势预测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未来证券业行业挑战与机遇探讨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一、证券业行业挑战</w:t>
      </w:r>
      <w:r>
        <w:rPr>
          <w:rFonts w:hint="eastAsia"/>
        </w:rPr>
        <w:br/>
      </w:r>
      <w:r>
        <w:rPr>
          <w:rFonts w:hint="eastAsia"/>
        </w:rPr>
        <w:t>　　　　二、证券业行业机遇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证券业行业研究结论及建议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对证券业行业发展的建议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　对证券业企业和投资者的建议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证券业介绍</w:t>
      </w:r>
      <w:r>
        <w:rPr>
          <w:rFonts w:hint="eastAsia"/>
        </w:rPr>
        <w:br/>
      </w:r>
      <w:r>
        <w:rPr>
          <w:rFonts w:hint="eastAsia"/>
        </w:rPr>
        <w:t>　　图表 证券业图片</w:t>
      </w:r>
      <w:r>
        <w:rPr>
          <w:rFonts w:hint="eastAsia"/>
        </w:rPr>
        <w:br/>
      </w:r>
      <w:r>
        <w:rPr>
          <w:rFonts w:hint="eastAsia"/>
        </w:rPr>
        <w:t>　　图表 证券业产业链分析</w:t>
      </w:r>
      <w:r>
        <w:rPr>
          <w:rFonts w:hint="eastAsia"/>
        </w:rPr>
        <w:br/>
      </w:r>
      <w:r>
        <w:rPr>
          <w:rFonts w:hint="eastAsia"/>
        </w:rPr>
        <w:t>　　图表 证券业主要特点</w:t>
      </w:r>
      <w:r>
        <w:rPr>
          <w:rFonts w:hint="eastAsia"/>
        </w:rPr>
        <w:br/>
      </w:r>
      <w:r>
        <w:rPr>
          <w:rFonts w:hint="eastAsia"/>
        </w:rPr>
        <w:t>　　图表 证券业政策分析</w:t>
      </w:r>
      <w:r>
        <w:rPr>
          <w:rFonts w:hint="eastAsia"/>
        </w:rPr>
        <w:br/>
      </w:r>
      <w:r>
        <w:rPr>
          <w:rFonts w:hint="eastAsia"/>
        </w:rPr>
        <w:t>　　图表 证券业标准 技术</w:t>
      </w:r>
      <w:r>
        <w:rPr>
          <w:rFonts w:hint="eastAsia"/>
        </w:rPr>
        <w:br/>
      </w:r>
      <w:r>
        <w:rPr>
          <w:rFonts w:hint="eastAsia"/>
        </w:rPr>
        <w:t>　　图表 证券业最新消息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2019-2024年证券业行业市场容量统计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2019-2024年中国证券业行业市场规模及增长情况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2019-2024年中国证券业行业销售收入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2019-2024年中国证券业行业利润总额分析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2019-2024年中国证券业行业企业数量情况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2019-2024年中国证券业行业企业平均规模情况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证券业价格走势</w:t>
      </w:r>
      <w:r>
        <w:rPr>
          <w:rFonts w:hint="eastAsia"/>
        </w:rPr>
        <w:br/>
      </w:r>
      <w:r>
        <w:rPr>
          <w:rFonts w:hint="eastAsia"/>
        </w:rPr>
        <w:t>　　图表 2024年证券业成本和利润分析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2024年中国证券业行业竞争力分析</w:t>
      </w:r>
      <w:r>
        <w:rPr>
          <w:rFonts w:hint="eastAsia"/>
        </w:rPr>
        <w:br/>
      </w:r>
      <w:r>
        <w:rPr>
          <w:rFonts w:hint="eastAsia"/>
        </w:rPr>
        <w:t>　　图表 证券业优势</w:t>
      </w:r>
      <w:r>
        <w:rPr>
          <w:rFonts w:hint="eastAsia"/>
        </w:rPr>
        <w:br/>
      </w:r>
      <w:r>
        <w:rPr>
          <w:rFonts w:hint="eastAsia"/>
        </w:rPr>
        <w:t>　　图表 证券业劣势</w:t>
      </w:r>
      <w:r>
        <w:rPr>
          <w:rFonts w:hint="eastAsia"/>
        </w:rPr>
        <w:br/>
      </w:r>
      <w:r>
        <w:rPr>
          <w:rFonts w:hint="eastAsia"/>
        </w:rPr>
        <w:t>　　图表 证券业机会</w:t>
      </w:r>
      <w:r>
        <w:rPr>
          <w:rFonts w:hint="eastAsia"/>
        </w:rPr>
        <w:br/>
      </w:r>
      <w:r>
        <w:rPr>
          <w:rFonts w:hint="eastAsia"/>
        </w:rPr>
        <w:t>　　图表 证券业威胁</w:t>
      </w:r>
      <w:r>
        <w:rPr>
          <w:rFonts w:hint="eastAsia"/>
        </w:rPr>
        <w:br/>
      </w:r>
      <w:r>
        <w:rPr>
          <w:rFonts w:hint="eastAsia"/>
        </w:rPr>
        <w:t>　　图表 2019-2024年中国证券业行业盈利能力分析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2019-2024年中国证券业行业运营能力分析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2019-2024年中国证券业行业偿债能力分析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2019-2024年中国证券业行业发展能力分析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2019-2024年中国证券业行业经营效益分析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**地区证券业市场规模及增长情况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**地区证券业行业市场需求情况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**地区证券业市场规模及增长情况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**地区证券业行业市场需求情况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**地区证券业市场规模及增长情况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**地区证券业行业市场需求情况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证券业品牌分析</w:t>
      </w:r>
      <w:r>
        <w:rPr>
          <w:rFonts w:hint="eastAsia"/>
        </w:rPr>
        <w:br/>
      </w:r>
      <w:r>
        <w:rPr>
          <w:rFonts w:hint="eastAsia"/>
        </w:rPr>
        <w:t>　　图表 证券业企业（一）概述</w:t>
      </w:r>
      <w:r>
        <w:rPr>
          <w:rFonts w:hint="eastAsia"/>
        </w:rPr>
        <w:br/>
      </w:r>
      <w:r>
        <w:rPr>
          <w:rFonts w:hint="eastAsia"/>
        </w:rPr>
        <w:t>　　图表 企业证券业业务分析</w:t>
      </w:r>
      <w:r>
        <w:rPr>
          <w:rFonts w:hint="eastAsia"/>
        </w:rPr>
        <w:br/>
      </w:r>
      <w:r>
        <w:rPr>
          <w:rFonts w:hint="eastAsia"/>
        </w:rPr>
        <w:t>　　图表 证券业企业（一）经营情况分析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证券业企业（一）盈利能力情况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证券业企业（一）偿债能力情况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证券业企业（一）运营能力情况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证券业企业（一）成长能力情况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证券业企业（二）简介</w:t>
      </w:r>
      <w:r>
        <w:rPr>
          <w:rFonts w:hint="eastAsia"/>
        </w:rPr>
        <w:br/>
      </w:r>
      <w:r>
        <w:rPr>
          <w:rFonts w:hint="eastAsia"/>
        </w:rPr>
        <w:t>　　图表 企业证券业业务</w:t>
      </w:r>
      <w:r>
        <w:rPr>
          <w:rFonts w:hint="eastAsia"/>
        </w:rPr>
        <w:br/>
      </w:r>
      <w:r>
        <w:rPr>
          <w:rFonts w:hint="eastAsia"/>
        </w:rPr>
        <w:t>　　图表 证券业企业（二）经营情况分析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证券业企业（二）盈利能力情况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证券业企业（二）偿债能力情况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证券业企业（二）运营能力情况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证券业企业（二）成长能力情况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证券业企业（三）概况</w:t>
      </w:r>
      <w:r>
        <w:rPr>
          <w:rFonts w:hint="eastAsia"/>
        </w:rPr>
        <w:br/>
      </w:r>
      <w:r>
        <w:rPr>
          <w:rFonts w:hint="eastAsia"/>
        </w:rPr>
        <w:t>　　图表 企业证券业业务情况</w:t>
      </w:r>
      <w:r>
        <w:rPr>
          <w:rFonts w:hint="eastAsia"/>
        </w:rPr>
        <w:br/>
      </w:r>
      <w:r>
        <w:rPr>
          <w:rFonts w:hint="eastAsia"/>
        </w:rPr>
        <w:t>　　图表 证券业企业（三）经营情况分析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证券业企业（三）盈利能力情况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证券业企业（三）偿债能力情况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证券业企业（三）运营能力情况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证券业企业（三）成长能力情况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证券业发展有利因素分析</w:t>
      </w:r>
      <w:r>
        <w:rPr>
          <w:rFonts w:hint="eastAsia"/>
        </w:rPr>
        <w:br/>
      </w:r>
      <w:r>
        <w:rPr>
          <w:rFonts w:hint="eastAsia"/>
        </w:rPr>
        <w:t>　　图表 证券业发展不利因素分析</w:t>
      </w:r>
      <w:r>
        <w:rPr>
          <w:rFonts w:hint="eastAsia"/>
        </w:rPr>
        <w:br/>
      </w:r>
      <w:r>
        <w:rPr>
          <w:rFonts w:hint="eastAsia"/>
        </w:rPr>
        <w:t>　　图表 进入证券业行业壁垒</w:t>
      </w:r>
      <w:r>
        <w:rPr>
          <w:rFonts w:hint="eastAsia"/>
        </w:rPr>
        <w:br/>
      </w:r>
      <w:r>
        <w:rPr>
          <w:rFonts w:hint="eastAsia"/>
        </w:rPr>
        <w:t>　　图表 2025-2031年中国证券业行业市场容量预测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2025-2031年中国证券业行业市场规模预测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2025-2031年中国证券业市场前景分析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2025-2031年中国证券业行业风险研究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2025-2031年中国证券业行业发展趋势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e9171f17b4e07" w:history="1">
        <w:r>
          <w:rPr>
            <w:rStyle w:val="Hyperlink"/>
          </w:rPr>
          <w:t>2025-2031年中国证券业发展现状与前景趋势预测报告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e9171f17b4e07" w:history="1">
        <w:r>
          <w:rPr>
            <w:rStyle w:val="Hyperlink"/>
          </w:rPr>
          <w:t>https://www.20087.com/0/50/ZhengQuanYeDeXianZhuangYuQianJing.html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热点：证券业协会网站官网、证券业协会从业人员信息公示、证券业从业资格证、证券业协会考试报名入口、证券业绩排名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ccfbcb22241c5" w:history="1">
      <w:r>
        <w:rPr>
          <w:rStyle w:val="Hyperlink"/>
        </w:rPr>
        <w:t>2025-2031年中国证券业发展现状与前景趋势预测报告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ZhengQuanYeDeXianZhuangYuQianJing.html" TargetMode="External" Id="R4eae9171f17b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ZhengQuanYeDeXianZhuangYuQianJing.html" TargetMode="External" Id="R722ccfbcb222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2025-11-01T07:50:07Z</dcterms:created>
  <dcterms:modified xsi:type="dcterms:W3CDTF">2025-11-01T08:50:07Z</dcterms:modified>
  <dc:subject>2025-2031年中国证券业发展现状与前景趋势预测报告</dc:subject>
  <dc:title>2025-2031年中国证券业发展现状与前景趋势预测报告</dc:title>
  <cp:keywords>2025-2031年中国证券业发展现状与前景趋势预测报告</cp:keywords>
  <dc:description>2025-2031年中国证券业发展现状与前景趋势预测报告</dc:description>
</cp:coreProperties>
</file>