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e03d283f4bb2" w:history="1">
              <w:r>
                <w:rPr>
                  <w:rStyle w:val="Hyperlink"/>
                </w:rPr>
                <w:t>中国药品检测行业发展全面调研与未来趋势报告（2023-2029年）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e03d283f4bb2" w:history="1">
              <w:r>
                <w:rPr>
                  <w:rStyle w:val="Hyperlink"/>
                </w:rPr>
                <w:t>中国药品检测行业发展全面调研与未来趋势报告（2023-2029年）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1e03d283f4bb2" w:history="1">
                <w:r>
                  <w:rPr>
                    <w:rStyle w:val="Hyperlink"/>
                  </w:rPr>
                  <w:t>https://www.20087.com/1/70/YaoPinJianCeHangYeQuShiFenXi.html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安全性和有效性的关键环节，涵盖原料药、辅料和成品的全面质量控制。目前，药品检测行业正经历着技术革新和标准化推进。高精度分析仪器如高效液相色谱(HPLC)、质谱(MS)和核磁共振(NMR)等的应用，显著提高了检测的准确性和效率。同时，国际标准化组织(ISO)和各国药品监管机构发布的检测标准，推动了药品检测的规范化和一致性。</w:t>
      </w:r>
      <w:r>
        <w:rPr>
          <w:rFonts w:hint="eastAsia"/>
        </w:rPr>
        <w:br/>
      </w:r>
      <w:r>
        <w:rPr>
          <w:rFonts w:hint="eastAsia"/>
        </w:rPr>
        <w:t>　　未来，药品检测将更加侧重于智能化和个性化。智能化体现在利用人工智能和大数据分析，提高检测结果的解析速度和精准度，实现对药品质量的实时监测。个性化则意味着针对特定药物和生物制剂的复杂性，开发定制化检测方案，以满足个性化医疗和精准医疗的需求。此外，随着3D打印药品和纳米药物的兴起，相应的检测技术和标准也将不断发展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e03d283f4bb2" w:history="1">
        <w:r>
          <w:rPr>
            <w:rStyle w:val="Hyperlink"/>
          </w:rPr>
          <w:t>中国药品检测行业发展全面调研与未来趋势报告（2023-2029年）</w:t>
        </w:r>
      </w:hyperlink>
      <w:r>
        <w:rPr>
          <w:rFonts w:hint="eastAsia"/>
        </w:rPr>
        <w:t>》基于多年药品检测行业研究积累，结合当前市场发展现状，依托国家权威数据资源和长期市场监测数据库，对药品检测行业进行了全面调研与分析。报告详细阐述了药品检测市场规模、市场前景、发展趋势、技术现状及未来方向，重点分析了行业内主要企业的竞争格局，并通过SWOT分析揭示了药品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21e03d283f4bb2" w:history="1">
        <w:r>
          <w:rPr>
            <w:rStyle w:val="Hyperlink"/>
          </w:rPr>
          <w:t>中国药品检测行业发展全面调研与未来趋势报告（2023-2029年）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》为投资者提供了准确的市场现状解读，帮助预判行业前景，挖掘投资价值，同时从投资策略和营销策略等角度提出实用建议，助力投资者在药品检测行业中把握机遇、规避风险。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2022-2023年中国药品检测行业运行环境分析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中国药品检测产业政策环境分析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一、药品检测行业监管体制</w:t>
      </w:r>
      <w:r>
        <w:rPr>
          <w:rFonts w:hint="eastAsia"/>
        </w:rPr>
        <w:br/>
      </w:r>
      <w:r>
        <w:rPr>
          <w:rFonts w:hint="eastAsia"/>
        </w:rPr>
        <w:t>　　　　二、药品检测行业主要法规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三、主要药品检测产业政策</w:t>
      </w:r>
      <w:r>
        <w:rPr>
          <w:rFonts w:hint="eastAsia"/>
        </w:rPr>
        <w:br/>
      </w:r>
      <w:r>
        <w:rPr>
          <w:rFonts w:hint="eastAsia"/>
        </w:rPr>
        <w:t>　　第三节 中国药品检测产业社会环境分析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国外主要国家药品检测市场现状</w:t>
      </w:r>
      <w:r>
        <w:rPr>
          <w:rFonts w:hint="eastAsia"/>
        </w:rPr>
        <w:br/>
      </w:r>
      <w:r>
        <w:rPr>
          <w:rFonts w:hint="eastAsia"/>
        </w:rPr>
        <w:t>　　第三节 国外药品检测行业发展趋势预测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中国药品检测行业市场分析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中国重点地区药品检测行业市场调研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药品检测市场策略分析</w:t>
      </w:r>
      <w:r>
        <w:rPr>
          <w:rFonts w:hint="eastAsia"/>
        </w:rPr>
        <w:br/>
      </w:r>
      <w:r>
        <w:rPr>
          <w:rFonts w:hint="eastAsia"/>
        </w:rPr>
        <w:t>　　　　一、药品检测价格策略分析</w:t>
      </w:r>
      <w:r>
        <w:rPr>
          <w:rFonts w:hint="eastAsia"/>
        </w:rPr>
        <w:br/>
      </w:r>
      <w:r>
        <w:rPr>
          <w:rFonts w:hint="eastAsia"/>
        </w:rPr>
        <w:t>　　　　二、药品检测渠道策略分析</w:t>
      </w:r>
      <w:r>
        <w:rPr>
          <w:rFonts w:hint="eastAsia"/>
        </w:rPr>
        <w:br/>
      </w:r>
      <w:r>
        <w:rPr>
          <w:rFonts w:hint="eastAsia"/>
        </w:rPr>
        <w:t>　　第二节 药品检测销售策略分析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2023-2029年中国药品检测行业投资潜力及发展趋势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2023-2029年药品检测行业投资潜力分析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[.中.智.林.]2023-2029年中国药品检测行业发展趋势分析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一、药品检测行业规模发展趋势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二、未来药品检测产业创新的发展趋势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三、“十四五”期间我国药品检测行业发展剖析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e03d283f4bb2" w:history="1">
        <w:r>
          <w:rPr>
            <w:rStyle w:val="Hyperlink"/>
          </w:rPr>
          <w:t>中国药品检测行业发展全面调研与未来趋势报告（2023-2029年）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1e03d283f4bb2" w:history="1">
        <w:r>
          <w:rPr>
            <w:rStyle w:val="Hyperlink"/>
          </w:rPr>
          <w:t>https://www.20087.com/1/70/YaoPinJianCeHangYeQuShiFenXi.html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e5b6f4c4a4cd1" w:history="1">
      <w:r>
        <w:rPr>
          <w:rStyle w:val="Hyperlink"/>
        </w:rPr>
        <w:t>中国药品检测行业发展全面调研与未来趋势报告（2023-2029年）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oPinJianCeHangYeQuShiFenXi.html" TargetMode="External" Id="R2521e03d283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oPinJianCeHangYeQuShiFenXi.html" TargetMode="External" Id="R0b1e5b6f4c4a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2023-04-02T00:10:00Z</dcterms:created>
  <dcterms:modified xsi:type="dcterms:W3CDTF">2023-04-02T01:10:00Z</dcterms:modified>
  <dc:subject>中国药品检测行业发展全面调研与未来趋势报告（2023-2029年）</dc:subject>
  <dc:title>中国药品检测行业发展全面调研与未来趋势报告（2023-2029年）</dc:title>
  <cp:keywords>中国药品检测行业发展全面调研与未来趋势报告（2023-2029年）</cp:keywords>
  <dc:description>中国药品检测行业发展全面调研与未来趋势报告（2023-2029年）</dc:description>
</cp:coreProperties>
</file>