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a6adc6c024ac3" w:history="1">
              <w:r>
                <w:rPr>
                  <w:rStyle w:val="Hyperlink"/>
                </w:rPr>
                <w:t>2025-2031年中国商业保理行业现状与前景趋势预测报告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a6adc6c024ac3" w:history="1">
              <w:r>
                <w:rPr>
                  <w:rStyle w:val="Hyperlink"/>
                </w:rPr>
                <w:t>2025-2031年中国商业保理行业现状与前景趋势预测报告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a6adc6c024ac3" w:history="1">
                <w:r>
                  <w:rPr>
                    <w:rStyle w:val="Hyperlink"/>
                  </w:rPr>
                  <w:t>https://www.20087.com/2/20/ShangYeBaoLiDeFaZhanQianJing.html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理是保理商为企业提供应收账款管理、催收及融资服务的一种金融服务模式，广泛应用于供应链金融领域。它帮助企业加速资金周转，缓解短期现金流压力，同时降低了企业的信用风险。近年来，随着金融科技的进步和市场需求的变化，商业保理的服务模式不断创新，包括在线保理平台和区块链技术的应用，极大地提高了服务效率和透明度。</w:t>
      </w:r>
      <w:r>
        <w:rPr>
          <w:rFonts w:hint="eastAsia"/>
        </w:rPr>
        <w:br/>
      </w:r>
      <w:r>
        <w:rPr>
          <w:rFonts w:hint="eastAsia"/>
        </w:rPr>
        <w:t>　　未来，商业保理的发展将主要集中在数字化转型与风险管理优化方面。一方面，通过引入大数据分析、人工智能和区块链技术，可以显著提升保理业务的风险评估能力和个性化服务水平，同时简化交易流程，增强客户信任度。此外，结合物联网（IoT）技术和智能合约，开发具备全程跟踪和自动执行功能的智能商业保理解决方案，有助于实现全流程的风险管理和高效应对突发事件。另一方面，随着全球化和供应链复杂性的增加，探索商业保理在跨境电子商务和新兴市场中的应用潜力，如与电商平台集成，提供一站式保理服务，将是未来研究的一个重要方向。同时，注重标准化建设和国际认证，促进不同国家和地区之间的合作与交流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a6adc6c024ac3" w:history="1">
        <w:r>
          <w:rPr>
            <w:rStyle w:val="Hyperlink"/>
          </w:rPr>
          <w:t>2025-2031年中国商业保理行业现状与前景趋势预测报告</w:t>
        </w:r>
      </w:hyperlink>
      <w:r>
        <w:rPr>
          <w:rFonts w:hint="eastAsia"/>
        </w:rPr>
        <w:t>》系统分析了商业保理行业的市场规模、供需情况及竞争格局，梳理了当前商业保理技术发展水平和创新方向。报告基于商业保理行业经济指标和区域市场数据，客观预测了商业保理市场的发展趋势和增长潜力，同时评估了可能面临的风险挑战。通过对商业保理细分领域和重点企业经营状况的调研，揭示了市场机遇和投资价值，为投资者、企业决策者及行业研究者提供了专业的市场分析和趋势预判，有助于把握商业保理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商业保理产业概述</w:t>
      </w:r>
      <w:r>
        <w:rPr>
          <w:rFonts w:hint="eastAsia"/>
        </w:rPr>
        <w:br/>
      </w:r>
      <w:r>
        <w:rPr>
          <w:rFonts w:hint="eastAsia"/>
        </w:rPr>
        <w:t>　　第一节 商业保理定义与分类</w:t>
      </w:r>
      <w:r>
        <w:rPr>
          <w:rFonts w:hint="eastAsia"/>
        </w:rPr>
        <w:br/>
      </w:r>
      <w:r>
        <w:rPr>
          <w:rFonts w:hint="eastAsia"/>
        </w:rPr>
        <w:t>　　第二节 商业保理产业链结构及关键环节剖析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商业保理商业模式与盈利模式解析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商业保理经济指标与行业评估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全球商业保理市场发展综述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2019-2024年全球商业保理市场规模及增长趋势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主要国家与地区商业保理市场对比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2025-2031年全球商业保理行业发展趋势与前景预测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国际商业保理市场发展趋势及对我国启示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二、对我国商业保理市场的借鉴意义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中国商业保理行业市场规模分析与预测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商业保理市场的总体规模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一、2019-2024年商业保理市场规模变化及趋势分析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二、2025年商业保理行业市场规模特点</w:t>
      </w:r>
      <w:r>
        <w:rPr>
          <w:rFonts w:hint="eastAsia"/>
        </w:rPr>
        <w:br/>
      </w:r>
      <w:r>
        <w:rPr>
          <w:rFonts w:hint="eastAsia"/>
        </w:rPr>
        <w:t>　　第二节 商业保理市场规模的构成</w:t>
      </w:r>
      <w:r>
        <w:rPr>
          <w:rFonts w:hint="eastAsia"/>
        </w:rPr>
        <w:br/>
      </w:r>
      <w:r>
        <w:rPr>
          <w:rFonts w:hint="eastAsia"/>
        </w:rPr>
        <w:t>　　　　一、商业保理客户群体特征与偏好分析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二、不同类型商业保理市场规模分布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三、各地区商业保理市场规模差异与特点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商业保理市场规模的预测与展望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一、未来几年商业保理市场规模增长预测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2019-2024年中国商业保理行业总体发展与财务状况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2019-2024年商业保理行业规模情况</w:t>
      </w:r>
      <w:r>
        <w:rPr>
          <w:rFonts w:hint="eastAsia"/>
        </w:rPr>
        <w:br/>
      </w:r>
      <w:r>
        <w:rPr>
          <w:rFonts w:hint="eastAsia"/>
        </w:rPr>
        <w:t>　　　　一、商业保理行业企业数量规模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二、商业保理行业从业人员规模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三、商业保理行业市场敏感性分析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2019-2024年商业保理行业财务能力分析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一、商业保理行业盈利能力</w:t>
      </w:r>
      <w:r>
        <w:rPr>
          <w:rFonts w:hint="eastAsia"/>
        </w:rPr>
        <w:br/>
      </w:r>
      <w:r>
        <w:rPr>
          <w:rFonts w:hint="eastAsia"/>
        </w:rPr>
        <w:t>　　　　二、商业保理行业偿债能力</w:t>
      </w:r>
      <w:r>
        <w:rPr>
          <w:rFonts w:hint="eastAsia"/>
        </w:rPr>
        <w:br/>
      </w:r>
      <w:r>
        <w:rPr>
          <w:rFonts w:hint="eastAsia"/>
        </w:rPr>
        <w:t>　　　　三、商业保理行业营运能力</w:t>
      </w:r>
      <w:r>
        <w:rPr>
          <w:rFonts w:hint="eastAsia"/>
        </w:rPr>
        <w:br/>
      </w:r>
      <w:r>
        <w:rPr>
          <w:rFonts w:hint="eastAsia"/>
        </w:rPr>
        <w:t>　　　　四、商业保理行业发展能力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中国商业保理行业细分市场调研与机会挖掘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商业保理细分市场（一）市场调研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商业保理细分市场（二）市场调研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中国商业保理行业区域市场调研分析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2019-2024年中国商业保理行业重点区域调研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一、重点地区（一）商业保理市场规模与特点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二、重点地区（二）商业保理市场规模及特点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三、重点地区（三）商业保理市场规模及特点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四、重点地区（四）商业保理市场规模及特点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不同区域商业保理市场的对比与启示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二、商业保理市场拓展策略与建议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中国商业保理行业的营销渠道与客户分析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商业保理行业渠道分析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二、各类渠道对商业保理行业的影响</w:t>
      </w:r>
      <w:r>
        <w:rPr>
          <w:rFonts w:hint="eastAsia"/>
        </w:rPr>
        <w:br/>
      </w:r>
      <w:r>
        <w:rPr>
          <w:rFonts w:hint="eastAsia"/>
        </w:rPr>
        <w:t>　　　　三、主要商业保理企业渠道策略研究</w:t>
      </w:r>
      <w:r>
        <w:rPr>
          <w:rFonts w:hint="eastAsia"/>
        </w:rPr>
        <w:br/>
      </w:r>
      <w:r>
        <w:rPr>
          <w:rFonts w:hint="eastAsia"/>
        </w:rPr>
        <w:t>　　第二节 商业保理行业客户分析与定位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中国商业保理行业竞争格局及策略选择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商业保理行业总体市场竞争状况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一、商业保理行业竞争结构分析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二、商业保理企业竞争格局与集中度评估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三、商业保理行业SWOT分析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商业保理行业重点企业调研分析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商业保理企业发展策略分析</w:t>
      </w:r>
      <w:r>
        <w:rPr>
          <w:rFonts w:hint="eastAsia"/>
        </w:rPr>
        <w:br/>
      </w:r>
      <w:r>
        <w:rPr>
          <w:rFonts w:hint="eastAsia"/>
        </w:rPr>
        <w:t>　　第一节 商业保理市场与销售策略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商业保理品牌战略思考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中国商业保理行业发展环境分析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二、商业保理行业主管部门、监管体制及相关政策法规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3、商业保理行业的主要法律、法规和政策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4、2025年商业保理行业法律法规和政策对行业的影响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二、商业保理消费者需求分析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一、商业保理技术的应用与创新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二、商业保理行业发展的技术趋势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2025-2031年商业保理行业展趋势预测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2025-2031年商业保理市场发展前景分析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一、商业保理市场发展潜力</w:t>
      </w:r>
      <w:r>
        <w:rPr>
          <w:rFonts w:hint="eastAsia"/>
        </w:rPr>
        <w:br/>
      </w:r>
      <w:r>
        <w:rPr>
          <w:rFonts w:hint="eastAsia"/>
        </w:rPr>
        <w:t>　　　　二、商业保理市场前景分析</w:t>
      </w:r>
      <w:r>
        <w:rPr>
          <w:rFonts w:hint="eastAsia"/>
        </w:rPr>
        <w:br/>
      </w:r>
      <w:r>
        <w:rPr>
          <w:rFonts w:hint="eastAsia"/>
        </w:rPr>
        <w:t>　　　　三、商业保理细分行业发展前景分析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2025-2031年商业保理发展趋势预测</w:t>
      </w:r>
      <w:r>
        <w:rPr>
          <w:rFonts w:hint="eastAsia"/>
        </w:rPr>
        <w:br/>
      </w:r>
      <w:r>
        <w:rPr>
          <w:rFonts w:hint="eastAsia"/>
        </w:rPr>
        <w:t>　　　　一、商业保理发展趋势预测</w:t>
      </w:r>
      <w:r>
        <w:rPr>
          <w:rFonts w:hint="eastAsia"/>
        </w:rPr>
        <w:br/>
      </w:r>
      <w:r>
        <w:rPr>
          <w:rFonts w:hint="eastAsia"/>
        </w:rPr>
        <w:t>　　　　二、商业保理市场规模预测</w:t>
      </w:r>
      <w:r>
        <w:rPr>
          <w:rFonts w:hint="eastAsia"/>
        </w:rPr>
        <w:br/>
      </w:r>
      <w:r>
        <w:rPr>
          <w:rFonts w:hint="eastAsia"/>
        </w:rPr>
        <w:t>　　　　三、商业保理细分市场发展趋势预测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未来商业保理行业挑战与机遇探讨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一、商业保理行业挑战</w:t>
      </w:r>
      <w:r>
        <w:rPr>
          <w:rFonts w:hint="eastAsia"/>
        </w:rPr>
        <w:br/>
      </w:r>
      <w:r>
        <w:rPr>
          <w:rFonts w:hint="eastAsia"/>
        </w:rPr>
        <w:t>　　　　二、商业保理行业机遇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商业保理行业研究结论及建议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对商业保理行业发展的建议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对商业保理企业和投资者的建议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商业保理行业历程</w:t>
      </w:r>
      <w:r>
        <w:rPr>
          <w:rFonts w:hint="eastAsia"/>
        </w:rPr>
        <w:br/>
      </w:r>
      <w:r>
        <w:rPr>
          <w:rFonts w:hint="eastAsia"/>
        </w:rPr>
        <w:t>　　图表 商业保理行业生命周期</w:t>
      </w:r>
      <w:r>
        <w:rPr>
          <w:rFonts w:hint="eastAsia"/>
        </w:rPr>
        <w:br/>
      </w:r>
      <w:r>
        <w:rPr>
          <w:rFonts w:hint="eastAsia"/>
        </w:rPr>
        <w:t>　　图表 商业保理行业产业链分析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2019-2024年商业保理行业市场容量统计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**地区商业保理市场规模及增长情况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**地区商业保理行业市场需求情况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**地区商业保理市场规模及增长情况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**地区商业保理行业市场需求情况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**地区商业保理市场规模及增长情况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**地区商业保理行业市场需求情况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商业保理重点企业（一）基本信息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商业保理重点企业（一）经营情况分析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商业保理重点企业（一）盈利能力情况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商业保理重点企业（二）经营情况分析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商业保理重点企业（二）盈利能力情况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2025-2031年中国商业保理行业市场容量预测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2025-2031年中国商业保理行业市场规模预测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2025-2031年中国商业保理市场前景分析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2025-2031年中国商业保理行业发展趋势预测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a6adc6c024ac3" w:history="1">
        <w:r>
          <w:rPr>
            <w:rStyle w:val="Hyperlink"/>
          </w:rPr>
          <w:t>2025-2031年中国商业保理行业现状与前景趋势预测报告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a6adc6c024ac3" w:history="1">
        <w:r>
          <w:rPr>
            <w:rStyle w:val="Hyperlink"/>
          </w:rPr>
          <w:t>https://www.20087.com/2/20/ShangYeBaoLiDeFaZhanQianJing.html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热点：买方保理和卖方保理的区别、保理、保理行业发展前景、银行保理怎么兑现、买方保理 卖方保理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fc8b88d35437f" w:history="1">
      <w:r>
        <w:rPr>
          <w:rStyle w:val="Hyperlink"/>
        </w:rPr>
        <w:t>2025-2031年中国商业保理行业现状与前景趋势预测报告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angYeBaoLiDeFaZhanQianJing.html" TargetMode="External" Id="R800a6adc6c02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angYeBaoLiDeFaZhanQianJing.html" TargetMode="External" Id="Re7dfc8b88d35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2025-01-12T00:03:29Z</dcterms:created>
  <dcterms:modified xsi:type="dcterms:W3CDTF">2025-01-12T01:03:29Z</dcterms:modified>
  <dc:subject>2025-2031年中国商业保理行业现状与前景趋势预测报告</dc:subject>
  <dc:title>2025-2031年中国商业保理行业现状与前景趋势预测报告</dc:title>
  <cp:keywords>2025-2031年中国商业保理行业现状与前景趋势预测报告</cp:keywords>
  <dc:description>2025-2031年中国商业保理行业现状与前景趋势预测报告</dc:description>
</cp:coreProperties>
</file>