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f5c8230e84f5b" w:history="1">
              <w:r>
                <w:rPr>
                  <w:rStyle w:val="Hyperlink"/>
                </w:rPr>
                <w:t>中国融资租赁行业研究分析与发展前景预测报告（2026-2032年）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f5c8230e84f5b" w:history="1">
              <w:r>
                <w:rPr>
                  <w:rStyle w:val="Hyperlink"/>
                </w:rPr>
                <w:t>中国融资租赁行业研究分析与发展前景预测报告（2026-2032年）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f5c8230e84f5b" w:history="1">
                <w:r>
                  <w:rPr>
                    <w:rStyle w:val="Hyperlink"/>
                  </w:rPr>
                  <w:t>https://www.20087.com/5/20/RongZiZuLinDeXianZhuangYuFaZhanQianJing.html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展现出强劲的增长态势，尤其在航空、船舶、重型设备等领域，为企业提供了灵活的融资解决方案。近年来，随着金融创新和数字化转型的推进，融资租赁业务的审批流程、资产管理能力和风险控制水平得到了显著提升。然而，行业也面临着利率波动、资产残值评估和市场周期性波动的挑战。</w:t>
      </w:r>
      <w:r>
        <w:rPr>
          <w:rFonts w:hint="eastAsia"/>
        </w:rPr>
        <w:br/>
      </w:r>
      <w:r>
        <w:rPr>
          <w:rFonts w:hint="eastAsia"/>
        </w:rPr>
        <w:t>　　融资租赁行业未来将朝着专业化、数字化和绿色化方向发展。专业化体现在深化垂直领域服务，如新能源汽车、医疗设备等，提供更为精准的融资方案。数字化转型通过大数据、云计算和人工智能技术，优化客户体验，提高运营效率。绿色化则致力于推动绿色资产的融资租赁，支持可持续发展项目，如风能、太阳能等可再生能源设施的融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f5c8230e84f5b" w:history="1">
        <w:r>
          <w:rPr>
            <w:rStyle w:val="Hyperlink"/>
          </w:rPr>
          <w:t>中国融资租赁行业研究分析与发展前景预测报告（2026-2032年）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融资租赁行业的现状与发展趋势，并对融资租赁产业链各环节进行了系统性探讨。报告科学预测了融资租赁行业未来发展方向，重点分析了融资租赁技术现状及创新路径，同时聚焦融资租赁重点企业的经营表现，评估了市场竞争格局、品牌影响力及市场集中度。通过对细分市场的深入研究及SWOT分析，报告揭示了融资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三、主要融资租赁产业政策</w:t>
      </w:r>
      <w:r>
        <w:rPr>
          <w:rFonts w:hint="eastAsia"/>
        </w:rPr>
        <w:br/>
      </w:r>
      <w:r>
        <w:rPr>
          <w:rFonts w:hint="eastAsia"/>
        </w:rPr>
        <w:t>　　第三节 中国融资租赁产业社会环境分析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二、融资租赁渠道策略分析</w:t>
      </w:r>
      <w:r>
        <w:rPr>
          <w:rFonts w:hint="eastAsia"/>
        </w:rPr>
        <w:br/>
      </w:r>
      <w:r>
        <w:rPr>
          <w:rFonts w:hint="eastAsia"/>
        </w:rPr>
        <w:t>　　第二节 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中智林:－2026-2032年中国融资租赁行业发展趋势分析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融资租赁介绍</w:t>
      </w:r>
      <w:r>
        <w:rPr>
          <w:rFonts w:hint="eastAsia"/>
        </w:rPr>
        <w:br/>
      </w:r>
      <w:r>
        <w:rPr>
          <w:rFonts w:hint="eastAsia"/>
        </w:rPr>
        <w:t>　　图表 融资租赁图片</w:t>
      </w:r>
      <w:r>
        <w:rPr>
          <w:rFonts w:hint="eastAsia"/>
        </w:rPr>
        <w:br/>
      </w:r>
      <w:r>
        <w:rPr>
          <w:rFonts w:hint="eastAsia"/>
        </w:rPr>
        <w:t>　　图表 融资租赁产业链分析</w:t>
      </w:r>
      <w:r>
        <w:rPr>
          <w:rFonts w:hint="eastAsia"/>
        </w:rPr>
        <w:br/>
      </w:r>
      <w:r>
        <w:rPr>
          <w:rFonts w:hint="eastAsia"/>
        </w:rPr>
        <w:t>　　图表 融资租赁主要特点</w:t>
      </w:r>
      <w:r>
        <w:rPr>
          <w:rFonts w:hint="eastAsia"/>
        </w:rPr>
        <w:br/>
      </w:r>
      <w:r>
        <w:rPr>
          <w:rFonts w:hint="eastAsia"/>
        </w:rPr>
        <w:t>　　图表 融资租赁政策分析</w:t>
      </w:r>
      <w:r>
        <w:rPr>
          <w:rFonts w:hint="eastAsia"/>
        </w:rPr>
        <w:br/>
      </w:r>
      <w:r>
        <w:rPr>
          <w:rFonts w:hint="eastAsia"/>
        </w:rPr>
        <w:t>　　图表 融资租赁标准 技术</w:t>
      </w:r>
      <w:r>
        <w:rPr>
          <w:rFonts w:hint="eastAsia"/>
        </w:rPr>
        <w:br/>
      </w:r>
      <w:r>
        <w:rPr>
          <w:rFonts w:hint="eastAsia"/>
        </w:rPr>
        <w:t>　　图表 融资租赁最新消息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融资租赁价格走势</w:t>
      </w:r>
      <w:r>
        <w:rPr>
          <w:rFonts w:hint="eastAsia"/>
        </w:rPr>
        <w:br/>
      </w:r>
      <w:r>
        <w:rPr>
          <w:rFonts w:hint="eastAsia"/>
        </w:rPr>
        <w:t>　　图表 2026年融资租赁成本和利润分析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图表 融资租赁优势</w:t>
      </w:r>
      <w:r>
        <w:rPr>
          <w:rFonts w:hint="eastAsia"/>
        </w:rPr>
        <w:br/>
      </w:r>
      <w:r>
        <w:rPr>
          <w:rFonts w:hint="eastAsia"/>
        </w:rPr>
        <w:t>　　图表 融资租赁劣势</w:t>
      </w:r>
      <w:r>
        <w:rPr>
          <w:rFonts w:hint="eastAsia"/>
        </w:rPr>
        <w:br/>
      </w:r>
      <w:r>
        <w:rPr>
          <w:rFonts w:hint="eastAsia"/>
        </w:rPr>
        <w:t>　　图表 融资租赁机会</w:t>
      </w:r>
      <w:r>
        <w:rPr>
          <w:rFonts w:hint="eastAsia"/>
        </w:rPr>
        <w:br/>
      </w:r>
      <w:r>
        <w:rPr>
          <w:rFonts w:hint="eastAsia"/>
        </w:rPr>
        <w:t>　　图表 融资租赁威胁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融资租赁品牌分析</w:t>
      </w:r>
      <w:r>
        <w:rPr>
          <w:rFonts w:hint="eastAsia"/>
        </w:rPr>
        <w:br/>
      </w:r>
      <w:r>
        <w:rPr>
          <w:rFonts w:hint="eastAsia"/>
        </w:rPr>
        <w:t>　　图表 融资租赁企业（一）概述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融资租赁企业（三）概况</w:t>
      </w:r>
      <w:r>
        <w:rPr>
          <w:rFonts w:hint="eastAsia"/>
        </w:rPr>
        <w:br/>
      </w:r>
      <w:r>
        <w:rPr>
          <w:rFonts w:hint="eastAsia"/>
        </w:rPr>
        <w:t>　　图表 企业融资租赁业务情况</w:t>
      </w:r>
      <w:r>
        <w:rPr>
          <w:rFonts w:hint="eastAsia"/>
        </w:rPr>
        <w:br/>
      </w:r>
      <w:r>
        <w:rPr>
          <w:rFonts w:hint="eastAsia"/>
        </w:rPr>
        <w:t>　　图表 融资租赁企业（三）经营情况分析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进入融资租赁行业壁垒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f5c8230e84f5b" w:history="1">
        <w:r>
          <w:rPr>
            <w:rStyle w:val="Hyperlink"/>
          </w:rPr>
          <w:t>中国融资租赁行业研究分析与发展前景预测报告（2026-2032年）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f5c8230e84f5b" w:history="1">
        <w:r>
          <w:rPr>
            <w:rStyle w:val="Hyperlink"/>
          </w:rPr>
          <w:t>https://www.20087.com/5/20/RongZiZuLinDeXianZhuangYuFaZhanQianJing.html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c89554d648bd" w:history="1">
      <w:r>
        <w:rPr>
          <w:rStyle w:val="Hyperlink"/>
        </w:rPr>
        <w:t>中国融资租赁行业研究分析与发展前景预测报告（2026-2032年）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ongZiZuLinDeXianZhuangYuFaZhanQianJing.html" TargetMode="External" Id="R099f5c8230e8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ongZiZuLinDeXianZhuangYuFaZhanQianJing.html" TargetMode="External" Id="R03ddc89554d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2025-07-21T06:36:00Z</dcterms:created>
  <dcterms:modified xsi:type="dcterms:W3CDTF">2025-07-21T07:36:00Z</dcterms:modified>
  <dc:subject>中国融资租赁行业研究分析与发展前景预测报告（2026-2032年）</dc:subject>
  <dc:title>中国融资租赁行业研究分析与发展前景预测报告（2026-2032年）</dc:title>
  <cp:keywords>中国融资租赁行业研究分析与发展前景预测报告（2026-2032年）</cp:keywords>
  <dc:description>中国融资租赁行业研究分析与发展前景预测报告（2026-2032年）</dc:description>
</cp:coreProperties>
</file>