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6ec00e256448a" w:history="1">
              <w:r>
                <w:rPr>
                  <w:rStyle w:val="Hyperlink"/>
                </w:rPr>
                <w:t>2024-2030年中国第三方医学检验行业现状深度调研与发展前景预测报告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6ec00e256448a" w:history="1">
              <w:r>
                <w:rPr>
                  <w:rStyle w:val="Hyperlink"/>
                </w:rPr>
                <w:t>2024-2030年中国第三方医学检验行业现状深度调研与发展前景预测报告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6ec00e256448a" w:history="1">
                <w:r>
                  <w:rPr>
                    <w:rStyle w:val="Hyperlink"/>
                  </w:rPr>
                  <w:t>https://www.20087.com/7/70/DiSanFangYiXueJianYanFaZhanQianJ.html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检验是一种独立于医院之外的医疗服务，在近年来随着医疗技术的进步和医疗服务专业化的发展而市场需求不断扩大。目前，第三方医学检验不仅在检测准确性、报告时效性方面有所突破，而且在服务网络、客户体验方面也取得了长足进展。随着新技术的应用，第三方医学检验正朝着更加高效、精准的方向发展，能够更好地满足医疗机构和患者对于高质量检验服务的需求。随着消费者对高质量医疗服务的需求增长，第三方医学检验市场也在持续扩大。</w:t>
      </w:r>
      <w:r>
        <w:rPr>
          <w:rFonts w:hint="eastAsia"/>
        </w:rPr>
        <w:br/>
      </w:r>
      <w:r>
        <w:rPr>
          <w:rFonts w:hint="eastAsia"/>
        </w:rPr>
        <w:t>　　未来，第三方医学检验行业将继续朝着技术创新和服务创新的方向发展。一方面，通过引入更多先进技术和设计理念，提高第三方医学检验的技术含量和服务质量，如采用更加先进的检测技术和数据分析方法。另一方面，随着消费者对高质量医疗服务的需求增长，第三方医学检验将更加注重提供定制化服务，满足不同医疗机构和患者的特定需求。此外，随着可持续发展理念的普及，第三方医学检验的服务模式将更加注重节能减排和资源循环利用，减少对环境的影响。</w:t>
      </w:r>
      <w:r>
        <w:rPr>
          <w:rFonts w:hint="eastAsia"/>
        </w:rPr>
        <w:br/>
      </w:r>
      <w:r>
        <w:rPr>
          <w:rFonts w:hint="eastAsia"/>
        </w:rPr>
        <w:t>　　《</w:t>
      </w:r>
      <w:hyperlink r:id="Rc016ec00e256448a" w:history="1">
        <w:r>
          <w:rPr>
            <w:rStyle w:val="Hyperlink"/>
          </w:rPr>
          <w:t>2024-2030年中国第三方医学检验行业现状深度调研与发展前景预测报告</w:t>
        </w:r>
      </w:hyperlink>
      <w:r>
        <w:rPr>
          <w:rFonts w:hint="eastAsia"/>
        </w:rPr>
        <w:t>》主要分析了第三方医学检验行业的市场规模、第三方医学检验市场供需状况、第三方医学检验市场竞争状况和第三方医学检验主要企业经营情况，同时对第三方医学检验行业的未来发展做出了科学预测。</w:t>
      </w:r>
      <w:r>
        <w:rPr>
          <w:rFonts w:hint="eastAsia"/>
        </w:rPr>
        <w:br/>
      </w:r>
      <w:r>
        <w:rPr>
          <w:rFonts w:hint="eastAsia"/>
        </w:rPr>
        <w:t>　　《</w:t>
      </w:r>
      <w:hyperlink r:id="Rc016ec00e256448a" w:history="1">
        <w:r>
          <w:rPr>
            <w:rStyle w:val="Hyperlink"/>
          </w:rPr>
          <w:t>2024-2030年中国第三方医学检验行业现状深度调研与发展前景预测报告</w:t>
        </w:r>
      </w:hyperlink>
      <w:r>
        <w:rPr>
          <w:rFonts w:hint="eastAsia"/>
        </w:rPr>
        <w:t>》在多年第三方医学检验行业研究的基础上，结合中国第三方医学检验行业市场的发展现状，通过资深研究团队对第三方医学检验市场各类资讯进行整理分析，并依托国家权威数据资源和长期市场监测的数据库，进行了全面、细致的研究。</w:t>
      </w:r>
      <w:r>
        <w:rPr>
          <w:rFonts w:hint="eastAsia"/>
        </w:rPr>
        <w:br/>
      </w:r>
      <w:r>
        <w:rPr>
          <w:rFonts w:hint="eastAsia"/>
        </w:rPr>
        <w:t>　　《</w:t>
      </w:r>
      <w:hyperlink r:id="Rc016ec00e256448a" w:history="1">
        <w:r>
          <w:rPr>
            <w:rStyle w:val="Hyperlink"/>
          </w:rPr>
          <w:t>2024-2030年中国第三方医学检验行业现状深度调研与发展前景预测报告</w:t>
        </w:r>
      </w:hyperlink>
      <w:r>
        <w:rPr>
          <w:rFonts w:hint="eastAsia"/>
        </w:rPr>
        <w:t>》可以帮助投资者准确把握第三方医学检验行业的市场现状，为投资者进行投资作出第三方医学检验行业前景预判，挖掘第三方医学检验行业投资价值，同时提出第三方医学检验行业投资策略、生产策略、营销策略等方面的建议。</w:t>
      </w:r>
      <w:r>
        <w:rPr>
          <w:rFonts w:hint="eastAsia"/>
        </w:rPr>
        <w:br/>
      </w:r>
      <w:r>
        <w:rPr>
          <w:rFonts w:hint="eastAsia"/>
        </w:rPr>
        <w:br/>
      </w:r>
      <w:r>
        <w:rPr>
          <w:rFonts w:hint="eastAsia"/>
        </w:rPr>
        <w:t>第一章 中国第三方医学检验行业发展环境分析</w:t>
      </w:r>
      <w:r>
        <w:rPr>
          <w:rFonts w:hint="eastAsia"/>
        </w:rPr>
        <w:br/>
      </w:r>
      <w:r>
        <w:rPr>
          <w:rFonts w:hint="eastAsia"/>
        </w:rPr>
        <w:t>　　第一节 第三方医学检验市场特征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四、进出口总额及增长率分析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二、第三方医学检验行业相关政策分析</w:t>
      </w:r>
      <w:r>
        <w:rPr>
          <w:rFonts w:hint="eastAsia"/>
        </w:rPr>
        <w:br/>
      </w:r>
      <w:r>
        <w:rPr>
          <w:rFonts w:hint="eastAsia"/>
        </w:rPr>
        <w:br/>
      </w:r>
      <w:r>
        <w:rPr>
          <w:rFonts w:hint="eastAsia"/>
        </w:rPr>
        <w:t>第二章 中国第三方医学检验技术发展分析</w:t>
      </w:r>
      <w:r>
        <w:rPr>
          <w:rFonts w:hint="eastAsia"/>
        </w:rPr>
        <w:br/>
      </w:r>
      <w:r>
        <w:rPr>
          <w:rFonts w:hint="eastAsia"/>
        </w:rPr>
        <w:t>　　第一节 当前中国第三方医学检验技术发展现况分析</w:t>
      </w:r>
      <w:r>
        <w:rPr>
          <w:rFonts w:hint="eastAsia"/>
        </w:rPr>
        <w:br/>
      </w:r>
      <w:r>
        <w:rPr>
          <w:rFonts w:hint="eastAsia"/>
        </w:rPr>
        <w:t>　　第二节 中国第三方医学检验产品技术成熟度分析</w:t>
      </w:r>
      <w:r>
        <w:rPr>
          <w:rFonts w:hint="eastAsia"/>
        </w:rPr>
        <w:br/>
      </w:r>
      <w:r>
        <w:rPr>
          <w:rFonts w:hint="eastAsia"/>
        </w:rPr>
        <w:t>　　第三节 中外第三方医学检验技术差距及其主要因素分析</w:t>
      </w:r>
      <w:r>
        <w:rPr>
          <w:rFonts w:hint="eastAsia"/>
        </w:rPr>
        <w:br/>
      </w:r>
      <w:r>
        <w:rPr>
          <w:rFonts w:hint="eastAsia"/>
        </w:rPr>
        <w:t>　　第四节 提高中国奥第三方医学检验技术的策略</w:t>
      </w:r>
      <w:r>
        <w:rPr>
          <w:rFonts w:hint="eastAsia"/>
        </w:rPr>
        <w:br/>
      </w:r>
      <w:r>
        <w:rPr>
          <w:rFonts w:hint="eastAsia"/>
        </w:rPr>
        <w:br/>
      </w:r>
      <w:r>
        <w:rPr>
          <w:rFonts w:hint="eastAsia"/>
        </w:rPr>
        <w:t>第三章 中国第三方医学检验上下游分析</w:t>
      </w:r>
      <w:r>
        <w:rPr>
          <w:rFonts w:hint="eastAsia"/>
        </w:rPr>
        <w:br/>
      </w:r>
      <w:r>
        <w:rPr>
          <w:rFonts w:hint="eastAsia"/>
        </w:rPr>
        <w:t>　　第一节 上游市场对其影响</w:t>
      </w:r>
      <w:r>
        <w:rPr>
          <w:rFonts w:hint="eastAsia"/>
        </w:rPr>
        <w:br/>
      </w:r>
      <w:r>
        <w:rPr>
          <w:rFonts w:hint="eastAsia"/>
        </w:rPr>
        <w:t>　　　　一、市场现状</w:t>
      </w:r>
      <w:r>
        <w:rPr>
          <w:rFonts w:hint="eastAsia"/>
        </w:rPr>
        <w:br/>
      </w:r>
      <w:r>
        <w:rPr>
          <w:rFonts w:hint="eastAsia"/>
        </w:rPr>
        <w:t>　　　　二、产品结构</w:t>
      </w:r>
      <w:r>
        <w:rPr>
          <w:rFonts w:hint="eastAsia"/>
        </w:rPr>
        <w:br/>
      </w:r>
      <w:r>
        <w:rPr>
          <w:rFonts w:hint="eastAsia"/>
        </w:rPr>
        <w:t>　　第二节 下游发展对其影响</w:t>
      </w:r>
      <w:r>
        <w:rPr>
          <w:rFonts w:hint="eastAsia"/>
        </w:rPr>
        <w:br/>
      </w:r>
      <w:r>
        <w:rPr>
          <w:rFonts w:hint="eastAsia"/>
        </w:rPr>
        <w:t>　　　　一、第三方医学诊断市场容量巨大</w:t>
      </w:r>
      <w:r>
        <w:rPr>
          <w:rFonts w:hint="eastAsia"/>
        </w:rPr>
        <w:br/>
      </w:r>
      <w:r>
        <w:rPr>
          <w:rFonts w:hint="eastAsia"/>
        </w:rPr>
        <w:t>　　　　二、医疗改革助推第三方医学诊断市场快速发展</w:t>
      </w:r>
      <w:r>
        <w:rPr>
          <w:rFonts w:hint="eastAsia"/>
        </w:rPr>
        <w:br/>
      </w:r>
      <w:r>
        <w:rPr>
          <w:rFonts w:hint="eastAsia"/>
        </w:rPr>
        <w:t>　　　　三、需求多样化将促进第三方医学检验行业升级</w:t>
      </w:r>
      <w:r>
        <w:rPr>
          <w:rFonts w:hint="eastAsia"/>
        </w:rPr>
        <w:br/>
      </w:r>
      <w:r>
        <w:rPr>
          <w:rFonts w:hint="eastAsia"/>
        </w:rPr>
        <w:br/>
      </w:r>
      <w:r>
        <w:rPr>
          <w:rFonts w:hint="eastAsia"/>
        </w:rPr>
        <w:t>第四章 第三方医学检验行业经济运行分析</w:t>
      </w:r>
      <w:r>
        <w:rPr>
          <w:rFonts w:hint="eastAsia"/>
        </w:rPr>
        <w:br/>
      </w:r>
      <w:r>
        <w:rPr>
          <w:rFonts w:hint="eastAsia"/>
        </w:rPr>
        <w:t>　　第一节 2019-2024年行业产销情况</w:t>
      </w:r>
      <w:r>
        <w:rPr>
          <w:rFonts w:hint="eastAsia"/>
        </w:rPr>
        <w:br/>
      </w:r>
      <w:r>
        <w:rPr>
          <w:rFonts w:hint="eastAsia"/>
        </w:rPr>
        <w:t>　　第二节 2019-2024年行业规模情况</w:t>
      </w:r>
      <w:r>
        <w:rPr>
          <w:rFonts w:hint="eastAsia"/>
        </w:rPr>
        <w:br/>
      </w:r>
      <w:r>
        <w:rPr>
          <w:rFonts w:hint="eastAsia"/>
        </w:rPr>
        <w:t>　　第三节 2019-2024年行业盈利能力</w:t>
      </w:r>
      <w:r>
        <w:rPr>
          <w:rFonts w:hint="eastAsia"/>
        </w:rPr>
        <w:br/>
      </w:r>
      <w:r>
        <w:rPr>
          <w:rFonts w:hint="eastAsia"/>
        </w:rPr>
        <w:t>　　第四节 2019-2024年行业经营发展能力</w:t>
      </w:r>
      <w:r>
        <w:rPr>
          <w:rFonts w:hint="eastAsia"/>
        </w:rPr>
        <w:br/>
      </w:r>
      <w:r>
        <w:rPr>
          <w:rFonts w:hint="eastAsia"/>
        </w:rPr>
        <w:t>　　第五节 2019-2024年行业偿债能力分析</w:t>
      </w:r>
      <w:r>
        <w:rPr>
          <w:rFonts w:hint="eastAsia"/>
        </w:rPr>
        <w:br/>
      </w:r>
      <w:r>
        <w:rPr>
          <w:rFonts w:hint="eastAsia"/>
        </w:rPr>
        <w:br/>
      </w:r>
      <w:r>
        <w:rPr>
          <w:rFonts w:hint="eastAsia"/>
        </w:rPr>
        <w:t>第五章 中国第三方医学检验行业竞争格局对投资影响透析</w:t>
      </w:r>
      <w:r>
        <w:rPr>
          <w:rFonts w:hint="eastAsia"/>
        </w:rPr>
        <w:br/>
      </w:r>
      <w:r>
        <w:rPr>
          <w:rFonts w:hint="eastAsia"/>
        </w:rPr>
        <w:t>　　第一节 中国第三方医学检验行业波特五力分析</w:t>
      </w:r>
      <w:r>
        <w:rPr>
          <w:rFonts w:hint="eastAsia"/>
        </w:rPr>
        <w:br/>
      </w:r>
      <w:r>
        <w:rPr>
          <w:rFonts w:hint="eastAsia"/>
        </w:rPr>
        <w:t>　　第二节 中国第三方医学检验行业竞争格局分析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中国第三方医学检验行业未来竞争力分析预测</w:t>
      </w:r>
      <w:r>
        <w:rPr>
          <w:rFonts w:hint="eastAsia"/>
        </w:rPr>
        <w:br/>
      </w:r>
      <w:r>
        <w:rPr>
          <w:rFonts w:hint="eastAsia"/>
        </w:rPr>
        <w:br/>
      </w:r>
      <w:r>
        <w:rPr>
          <w:rFonts w:hint="eastAsia"/>
        </w:rPr>
        <w:t>第六章 中国第三方医学检验行业重点企业发展分析</w:t>
      </w:r>
      <w:r>
        <w:rPr>
          <w:rFonts w:hint="eastAsia"/>
        </w:rPr>
        <w:br/>
      </w:r>
      <w:r>
        <w:rPr>
          <w:rFonts w:hint="eastAsia"/>
        </w:rPr>
        <w:t>　　第一节 广州金域</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迪安诊断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达安基因</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北京永瀚星港</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杭州艾迪康</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第七章 2024-2030年第三方医学检验行业投资分析</w:t>
      </w:r>
      <w:r>
        <w:rPr>
          <w:rFonts w:hint="eastAsia"/>
        </w:rPr>
        <w:br/>
      </w:r>
      <w:r>
        <w:rPr>
          <w:rFonts w:hint="eastAsia"/>
        </w:rPr>
        <w:t>　　第一节 行业投资机会分析</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第八章 第三方医学检验行业投资机会与风险</w:t>
      </w:r>
      <w:r>
        <w:rPr>
          <w:rFonts w:hint="eastAsia"/>
        </w:rPr>
        <w:br/>
      </w:r>
      <w:r>
        <w:rPr>
          <w:rFonts w:hint="eastAsia"/>
        </w:rPr>
        <w:t>　　第一节 中国第三方医学检验产业投资机会分析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(中.智林)第三方医学检验行业投资效益分析</w:t>
      </w:r>
      <w:r>
        <w:rPr>
          <w:rFonts w:hint="eastAsia"/>
        </w:rPr>
        <w:br/>
      </w:r>
      <w:r>
        <w:rPr>
          <w:rFonts w:hint="eastAsia"/>
        </w:rPr>
        <w:t>　　　　一、2024年第三方医学检验行业投资状况分析</w:t>
      </w:r>
      <w:r>
        <w:rPr>
          <w:rFonts w:hint="eastAsia"/>
        </w:rPr>
        <w:br/>
      </w:r>
      <w:r>
        <w:rPr>
          <w:rFonts w:hint="eastAsia"/>
        </w:rPr>
        <w:t>　　　　二、2024年第三方医学检验行业投资效益分析</w:t>
      </w:r>
      <w:r>
        <w:rPr>
          <w:rFonts w:hint="eastAsia"/>
        </w:rPr>
        <w:br/>
      </w:r>
      <w:r>
        <w:rPr>
          <w:rFonts w:hint="eastAsia"/>
        </w:rPr>
        <w:t>　　　　三、2024-2030年第三方医学检验行业投资前景预测</w:t>
      </w:r>
      <w:r>
        <w:rPr>
          <w:rFonts w:hint="eastAsia"/>
        </w:rPr>
        <w:br/>
      </w:r>
      <w:r>
        <w:rPr>
          <w:rFonts w:hint="eastAsia"/>
        </w:rPr>
        <w:t>　　　　四、2024-2030年第三方医学检验行业投资方向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6ec00e256448a" w:history="1">
        <w:r>
          <w:rPr>
            <w:rStyle w:val="Hyperlink"/>
          </w:rPr>
          <w:t>2024-2030年中国第三方医学检验行业现状深度调研与发展前景预测报告</w:t>
        </w:r>
      </w:hyperlink>
      <w:r>
        <w:rPr>
          <w:color w:val="C00000"/>
        </w:rPr>
        <w:t>》，报告编号：</w:t>
      </w:r>
      <w:r>
        <w:rPr>
          <w:rFonts w:hint="eastAsia"/>
          <w:color w:val="C00000"/>
        </w:rPr>
        <w:t>2682707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6ec00e256448a" w:history="1">
        <w:r>
          <w:rPr>
            <w:rStyle w:val="Hyperlink"/>
          </w:rPr>
          <w:t>https://www.20087.com/7/70/DiSanFangYiXueJianYanFaZhanQianJ.html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db4aab9b14758" w:history="1">
      <w:r>
        <w:rPr>
          <w:rStyle w:val="Hyperlink"/>
        </w:rPr>
        <w:t>2024-2030年中国第三方医学检验行业现状深度调研与发展前景预测报告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SanFangYiXueJianYanFaZhanQianJ.html" TargetMode="External" Id="Rc016ec00e256448a" /></Relationships>
</file>

<file path=word/_rels/header2.xml.rels>&#65279;<?xml version="1.0" encoding="utf-8"?><Relationships xmlns="http://schemas.openxmlformats.org/package/2006/relationships"><Relationship Type="http://schemas.openxmlformats.org/officeDocument/2006/relationships/hyperlink" Target="https://www.20087.com/7/70/DiSanFangYiXueJianYanFaZhanQianJ.html" TargetMode="External" Id="R77bdb4aab9b1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2024-05-08T03:00:00Z</dcterms:created>
  <dcterms:modified xsi:type="dcterms:W3CDTF">2024-05-08T04:00:00Z</dcterms:modified>
  <dc:subject>2024-2030年中国第三方医学检验行业现状深度调研与发展前景预测报告</dc:subject>
  <dc:title>2024-2030年中国第三方医学检验行业现状深度调研与发展前景预测报告</dc:title>
  <cp:keywords>2024-2030年中国第三方医学检验行业现状深度调研与发展前景预测报告</cp:keywords>
  <dc:description>2024-2030年中国第三方医学检验行业现状深度调研与发展前景预测报告</dc:description>
</cp:coreProperties>
</file>