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3a3edacc94f32" w:history="1">
              <w:r>
                <w:rPr>
                  <w:rStyle w:val="Hyperlink"/>
                </w:rPr>
                <w:t>全球与中国差价合约经纪商行业调研及前景趋势分析报告（2025-2031年）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3a3edacc94f32" w:history="1">
              <w:r>
                <w:rPr>
                  <w:rStyle w:val="Hyperlink"/>
                </w:rPr>
                <w:t>全球与中国差价合约经纪商行业调研及前景趋势分析报告（2025-2031年）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3a3edacc94f32" w:history="1">
                <w:r>
                  <w:rPr>
                    <w:rStyle w:val="Hyperlink"/>
                  </w:rPr>
                  <w:t>https://www.20087.com/8/70/ChaJiaHeYueJingJiShangDeXianZhuangYuQianJing.html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价合约（CFD）作为一种金融衍生品，允许投资者在不实际拥有基础资产的情况下交易价格波动。差价合约经纪商作为连接市场与投资者的桥梁，近年来在全球金融市场中扮演着重要角色。随着金融科技的发展，经纪商纷纷推出在线交易平台，提供多样化交易工具、实时数据和教育资源，以满足不同层次投资者的需求。</w:t>
      </w:r>
      <w:r>
        <w:rPr>
          <w:rFonts w:hint="eastAsia"/>
        </w:rPr>
        <w:br/>
      </w:r>
      <w:r>
        <w:rPr>
          <w:rFonts w:hint="eastAsia"/>
        </w:rPr>
        <w:t>　　未来，差价合约经纪商的竞争将更加激烈，合规性、技术创新和服务质量将成为核心竞争力。一方面，监管环境的日益严格要求经纪商加强风险管理、提高透明度，保护投资者利益。另一方面，人工智能、大数据分析等技术的应用，将帮助经纪商提升交易执行效率、个性化投资建议和风险管理能力。同时，随着区块链技术的探索，去中心化交易模式可能为行业带来新的变革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3a3edacc94f32" w:history="1">
        <w:r>
          <w:rPr>
            <w:rStyle w:val="Hyperlink"/>
          </w:rPr>
          <w:t>全球与中国差价合约经纪商行业调研及前景趋势分析报告（2025-2031年）</w:t>
        </w:r>
      </w:hyperlink>
      <w:r>
        <w:rPr>
          <w:rFonts w:hint="eastAsia"/>
        </w:rPr>
        <w:t>》以专业、科学的视角，系统分析了差价合约经纪商行业的市场规模、供需状况和竞争格局，梳理了差价合约经纪商技术发展水平和未来方向。报告对差价合约经纪商行业发展趋势做出客观预测，评估了市场增长空间和潜在风险，并分析了重点差价合约经纪商企业的经营情况和市场表现。结合政策环境和消费需求变化，为投资者和企业提供差价合约经纪商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差价合约经纪商市场概述</w:t>
      </w:r>
      <w:r>
        <w:rPr>
          <w:rFonts w:hint="eastAsia"/>
        </w:rPr>
        <w:br/>
      </w:r>
      <w:r>
        <w:rPr>
          <w:rFonts w:hint="eastAsia"/>
        </w:rPr>
        <w:t>　　1.1 差价合约经纪商市场概述</w:t>
      </w:r>
      <w:r>
        <w:rPr>
          <w:rFonts w:hint="eastAsia"/>
        </w:rPr>
        <w:br/>
      </w:r>
      <w:r>
        <w:rPr>
          <w:rFonts w:hint="eastAsia"/>
        </w:rPr>
        <w:t>　　1.2 不同产品类型差价合约经纪商分析</w:t>
      </w:r>
      <w:r>
        <w:rPr>
          <w:rFonts w:hint="eastAsia"/>
        </w:rPr>
        <w:br/>
      </w:r>
      <w:r>
        <w:rPr>
          <w:rFonts w:hint="eastAsia"/>
        </w:rPr>
        <w:t>　　　　1.2.1 市场数据分析</w:t>
      </w:r>
      <w:r>
        <w:rPr>
          <w:rFonts w:hint="eastAsia"/>
        </w:rPr>
        <w:br/>
      </w:r>
      <w:r>
        <w:rPr>
          <w:rFonts w:hint="eastAsia"/>
        </w:rPr>
        <w:t>　　　　1.2.2 佣金支付</w:t>
      </w:r>
      <w:r>
        <w:rPr>
          <w:rFonts w:hint="eastAsia"/>
        </w:rPr>
        <w:br/>
      </w:r>
      <w:r>
        <w:rPr>
          <w:rFonts w:hint="eastAsia"/>
        </w:rPr>
        <w:t>　　1.3 全球市场不同产品类型差价合约经纪商销售额对比（2020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全球不同产品类型差价合约经纪商销售额及预测（2020-2031）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全球不同产品类型差价合约经纪商销售额及市场份额（2020-2025）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全球不同产品类型差价合约经纪商销售额预测（2026-2031）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中国不同产品类型差价合约经纪商销售额及预测（2020-2031）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中国不同产品类型差价合约经纪商销售额及市场份额（2020-2025）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中国不同产品类型差价合约经纪商销售额预测（2026-2031）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从不同应用，差价合约经纪商主要包括如下几个方面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对冲现有实物投资组合</w:t>
      </w:r>
      <w:r>
        <w:rPr>
          <w:rFonts w:hint="eastAsia"/>
        </w:rPr>
        <w:br/>
      </w:r>
      <w:r>
        <w:rPr>
          <w:rFonts w:hint="eastAsia"/>
        </w:rPr>
        <w:t>　　　　2.1.2 保证金交易</w:t>
      </w:r>
      <w:r>
        <w:rPr>
          <w:rFonts w:hint="eastAsia"/>
        </w:rPr>
        <w:br/>
      </w:r>
      <w:r>
        <w:rPr>
          <w:rFonts w:hint="eastAsia"/>
        </w:rPr>
        <w:t>　　2.2 全球市场不同应用差价合约经纪商销售额对比（2020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全球不同应用差价合约经纪商销售额及预测（2020-2031）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全球不同应用差价合约经纪商销售额及市场份额（2020-2025）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全球不同应用差价合约经纪商销售额预测（2026-2031）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中国不同应用差价合约经纪商销售额及预测（2020-2031）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中国不同应用差价合约经纪商销售额及市场份额（2020-2025）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中国不同应用差价合约经纪商销售额预测（2026-2031）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全球差价合约经纪商主要地区分析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全球主要地区差价合约经纪商市场规模分析：2020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全球主要地区差价合约经纪商销售额及份额（2020-2025年）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全球主要地区差价合约经纪商销售额及份额预测（2026-2031）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北美差价合约经纪商销售额及预测（2020-2031）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欧洲差价合约经纪商销售额及预测（2020-2031）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中国差价合约经纪商销售额及预测（2020-2031）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日本差价合约经纪商销售额及预测（2020-2031）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东南亚差价合约经纪商销售额及预测（2020-2031）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印度差价合约经纪商销售额及预测（2020-2031）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全球主要企业差价合约经纪商销售额及市场份额</w:t>
      </w:r>
      <w:r>
        <w:rPr>
          <w:rFonts w:hint="eastAsia"/>
        </w:rPr>
        <w:br/>
      </w:r>
      <w:r>
        <w:rPr>
          <w:rFonts w:hint="eastAsia"/>
        </w:rPr>
        <w:t>　　4.2 全球差价合约经纪商主要企业竞争态势</w:t>
      </w:r>
      <w:r>
        <w:rPr>
          <w:rFonts w:hint="eastAsia"/>
        </w:rPr>
        <w:br/>
      </w:r>
      <w:r>
        <w:rPr>
          <w:rFonts w:hint="eastAsia"/>
        </w:rPr>
        <w:t>　　　　4.2.1 差价合约经纪商行业集中度分析：2024年全球Top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全球差价合约经纪商第一梯队、第二梯队和第三梯队企业及市场份额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2024年全球主要厂商差价合约经纪商收入排名</w:t>
      </w:r>
      <w:r>
        <w:rPr>
          <w:rFonts w:hint="eastAsia"/>
        </w:rPr>
        <w:br/>
      </w:r>
      <w:r>
        <w:rPr>
          <w:rFonts w:hint="eastAsia"/>
        </w:rPr>
        <w:t>　　4.4 全球主要厂商差价合约经纪商总部及市场区域分布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全球主要厂商差价合约经纪商产品类型及应用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全球主要厂商差价合约经纪商商业化日期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差价合约经纪商全球领先企业SWOT分析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中国市场差价合约经纪商主要企业分析</w:t>
      </w:r>
      <w:r>
        <w:rPr>
          <w:rFonts w:hint="eastAsia"/>
        </w:rPr>
        <w:br/>
      </w:r>
      <w:r>
        <w:rPr>
          <w:rFonts w:hint="eastAsia"/>
        </w:rPr>
        <w:t>　　5.1 中国差价合约经纪商销售额及市场份额（2020-2025）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中国差价合约经纪商Top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重点企业（1）公司信息、总部、差价合约经纪商市场地位以及主要的竞争对手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差价合约经纪商产品及服务介绍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差价合约经纪商收入及毛利率（2020-2025）&amp;（百万美元）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重点企业（2）公司信息、总部、差价合约经纪商市场地位以及主要的竞争对手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差价合约经纪商产品及服务介绍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差价合约经纪商收入及毛利率（2020-2025）&amp;（百万美元）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重点企业（3）公司信息、总部、差价合约经纪商市场地位以及主要的竞争对手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差价合约经纪商产品及服务介绍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差价合约经纪商收入及毛利率（2020-2025）&amp;（百万美元）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重点企业（4）公司信息、总部、差价合约经纪商市场地位以及主要的竞争对手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差价合约经纪商产品及服务介绍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差价合约经纪商收入及毛利率（2020-2025）&amp;（百万美元）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重点企业（5）公司信息、总部、差价合约经纪商市场地位以及主要的竞争对手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差价合约经纪商产品及服务介绍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差价合约经纪商收入及毛利率（2020-2025）&amp;（百万美元）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重点企业（6）公司信息、总部、差价合约经纪商市场地位以及主要的竞争对手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差价合约经纪商产品及服务介绍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差价合约经纪商收入及毛利率（2020-2025）&amp;（百万美元）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重点企业（7）公司信息、总部、差价合约经纪商市场地位以及主要的竞争对手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差价合约经纪商产品及服务介绍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差价合约经纪商收入及毛利率（2020-2025）&amp;（百万美元）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重点企业（8）公司信息、总部、差价合约经纪商市场地位以及主要的竞争对手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差价合约经纪商产品及服务介绍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差价合约经纪商收入及毛利率（2020-2025）&amp;（百万美元）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重点企业（9）公司信息、总部、差价合约经纪商市场地位以及主要的竞争对手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差价合约经纪商产品及服务介绍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差价合约经纪商收入及毛利率（2020-2025）&amp;（百万美元）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差价合约经纪商行业发展机遇及主要驱动因素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差价合约经纪商行业发展面临的风险</w:t>
      </w:r>
      <w:r>
        <w:rPr>
          <w:rFonts w:hint="eastAsia"/>
        </w:rPr>
        <w:br/>
      </w:r>
      <w:r>
        <w:rPr>
          <w:rFonts w:hint="eastAsia"/>
        </w:rPr>
        <w:t>　　7.3 差价合约经纪商行业政策分析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市场数据分析主要企业列表</w:t>
      </w:r>
      <w:r>
        <w:rPr>
          <w:rFonts w:hint="eastAsia"/>
        </w:rPr>
        <w:br/>
      </w:r>
      <w:r>
        <w:rPr>
          <w:rFonts w:hint="eastAsia"/>
        </w:rPr>
        <w:t>　　表 2： 佣金支付主要企业列表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全球市场不同产品类型差价合约经纪商销售额及增长率对比（2020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全球不同产品类型差价合约经纪商销售额列表（2020-2025）&amp;（百万美元）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全球不同产品类型差价合约经纪商销售额市场份额列表（2020-2025）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全球不同产品类型差价合约经纪商销售额预测（2026-2031）&amp;（百万美元）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全球不同产品类型差价合约经纪商销售额市场份额预测（2026-2031）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中国不同产品类型差价合约经纪商销售额列表（2020-2025）&amp;（百万美元）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中国不同产品类型差价合约经纪商销售额市场份额列表（2020-2025）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中国不同产品类型差价合约经纪商销售额预测（2026-2031）&amp;（百万美元）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中国不同产品类型差价合约经纪商销售额市场份额预测（2026-2031）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全球市场不同应用差价合约经纪商销售额及增长率对比（2020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全球不同应用差价合约经纪商销售额列表（2020-2025）&amp;（百万美元）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全球不同应用差价合约经纪商销售额市场份额列表（2020-2025）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全球不同应用差价合约经纪商销售额预测（2026-2031）&amp;（百万美元）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全球不同应用差价合约经纪商市场份额预测（2026-2031）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中国不同应用差价合约经纪商销售额列表（2020-2025）&amp;（百万美元）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中国不同应用差价合约经纪商销售额市场份额列表（2020-2025）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中国不同应用差价合约经纪商销售额预测（2026-2031）&amp;（百万美元）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中国不同应用差价合约经纪商销售额市场份额预测（2026-2031）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全球主要地区差价合约经纪商销售额：（2020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全球主要地区差价合约经纪商销售额列表（2020-2025年）&amp;（百万美元）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全球主要地区差价合约经纪商销售额及份额列表（2020-2025年）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全球主要地区差价合约经纪商销售额列表预测（2026-2031）&amp;（百万美元）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全球主要地区差价合约经纪商销售额及份额列表预测（2026-2031）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全球主要企业差价合约经纪商销售额（2020-2025）&amp;（百万美元）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全球主要企业差价合约经纪商销售额份额对比（2020-2025）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2024年全球差价合约经纪商主要厂商市场地位（第一梯队、第二梯队和第三梯队）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2024年全球主要厂商差价合约经纪商收入排名（百万美元）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全球主要厂商差价合约经纪商总部及市场区域分布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全球主要厂商差价合约经纪商产品类型及应用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全球主要厂商差价合约经纪商商业化日期</w:t>
      </w:r>
      <w:r>
        <w:rPr>
          <w:rFonts w:hint="eastAsia"/>
        </w:rPr>
        <w:br/>
      </w:r>
      <w:r>
        <w:rPr>
          <w:rFonts w:hint="eastAsia"/>
        </w:rPr>
        <w:t>　　表 33： 全球差价合约经纪商市场投资、并购等现状分析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中国主要企业差价合约经纪商销售额列表（2020-2025）&amp;（百万美元）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中国主要企业差价合约经纪商销售额份额对比（2020-2025）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重点企业（1）公司信息、总部、差价合约经纪商市场地位以及主要的竞争对手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差价合约经纪商产品及服务介绍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差价合约经纪商收入及毛利率（2020-2025）&amp;（百万美元）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重点企业（2）公司信息、总部、差价合约经纪商市场地位以及主要的竞争对手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差价合约经纪商产品及服务介绍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差价合约经纪商收入及毛利率（2020-2025）&amp;（百万美元）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重点企业（3）公司信息、总部、差价合约经纪商市场地位以及主要的竞争对手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差价合约经纪商产品及服务介绍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差价合约经纪商收入及毛利率（2020-2025）&amp;（百万美元）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重点企业（4）公司信息、总部、差价合约经纪商市场地位以及主要的竞争对手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差价合约经纪商产品及服务介绍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差价合约经纪商收入及毛利率（2020-2025）&amp;（百万美元）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重点企业（5）公司信息、总部、差价合约经纪商市场地位以及主要的竞争对手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差价合约经纪商产品及服务介绍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差价合约经纪商收入及毛利率（2020-2025）&amp;（百万美元）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重点企业（6）公司信息、总部、差价合约经纪商市场地位以及主要的竞争对手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差价合约经纪商产品及服务介绍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差价合约经纪商收入及毛利率（2020-2025）&amp;（百万美元）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重点企业（7）公司信息、总部、差价合约经纪商市场地位以及主要的竞争对手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差价合约经纪商产品及服务介绍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差价合约经纪商收入及毛利率（2020-2025）&amp;（百万美元）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重点企业（8）公司信息、总部、差价合约经纪商市场地位以及主要的竞争对手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差价合约经纪商产品及服务介绍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差价合约经纪商收入及毛利率（2020-2025）&amp;（百万美元）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重点企业（9）公司信息、总部、差价合约经纪商市场地位以及主要的竞争对手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差价合约经纪商产品及服务介绍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差价合约经纪商收入及毛利率（2020-2025）&amp;（百万美元）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差价合约经纪商行业发展机遇及主要驱动因素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81： 差价合约经纪商行业发展面临的风险</w:t>
      </w:r>
      <w:r>
        <w:rPr>
          <w:rFonts w:hint="eastAsia"/>
        </w:rPr>
        <w:br/>
      </w:r>
      <w:r>
        <w:rPr>
          <w:rFonts w:hint="eastAsia"/>
        </w:rPr>
        <w:t>　　表 82： 差价合约经纪商行业政策分析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差价合约经纪商产品图片</w:t>
      </w:r>
      <w:r>
        <w:rPr>
          <w:rFonts w:hint="eastAsia"/>
        </w:rPr>
        <w:br/>
      </w:r>
      <w:r>
        <w:rPr>
          <w:rFonts w:hint="eastAsia"/>
        </w:rPr>
        <w:t>　　图 2： 全球市场差价合约经纪商市场规模（销售额），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全球差价合约经纪商市场销售额预测：（百万美元）&amp;（2020-2031）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中国市场差价合约经纪商销售额及未来趋势（2020-2031）&amp;（百万美元）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市场数据分析 产品图片</w:t>
      </w:r>
      <w:r>
        <w:rPr>
          <w:rFonts w:hint="eastAsia"/>
        </w:rPr>
        <w:br/>
      </w:r>
      <w:r>
        <w:rPr>
          <w:rFonts w:hint="eastAsia"/>
        </w:rPr>
        <w:t>　　图 6： 全球市场数据分析规模及增长率（2020-2031）&amp;（百万美元）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佣金支付产品图片</w:t>
      </w:r>
      <w:r>
        <w:rPr>
          <w:rFonts w:hint="eastAsia"/>
        </w:rPr>
        <w:br/>
      </w:r>
      <w:r>
        <w:rPr>
          <w:rFonts w:hint="eastAsia"/>
        </w:rPr>
        <w:t>　　图 8： 全球佣金支付规模及增长率（2020-2031）&amp;（百万美元）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全球不同产品类型差价合约经纪商市场份额2024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全球不同产品类型差价合约经纪商市场份额2020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全球不同产品类型差价合约经纪商市场份额预测2025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中国不同产品类型差价合约经纪商市场份额2020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中国不同产品类型差价合约经纪商市场份额预测2025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对冲现有实物投资组合</w:t>
      </w:r>
      <w:r>
        <w:rPr>
          <w:rFonts w:hint="eastAsia"/>
        </w:rPr>
        <w:br/>
      </w:r>
      <w:r>
        <w:rPr>
          <w:rFonts w:hint="eastAsia"/>
        </w:rPr>
        <w:t>　　图 15： 保证金交易</w:t>
      </w:r>
      <w:r>
        <w:rPr>
          <w:rFonts w:hint="eastAsia"/>
        </w:rPr>
        <w:br/>
      </w:r>
      <w:r>
        <w:rPr>
          <w:rFonts w:hint="eastAsia"/>
        </w:rPr>
        <w:t>　　图 16： 全球不同应用差价合约经纪商市场份额2024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全球不同应用差价合约经纪商市场份额2020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全球主要地区差价合约经纪商销售额市场份额（2020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北美差价合约经纪商销售额及预测（2020-2031）&amp;（百万美元）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欧洲差价合约经纪商销售额及预测（2020-2031）&amp;（百万美元）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中国差价合约经纪商销售额及预测（2020-2031）&amp;（百万美元）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日本差价合约经纪商销售额及预测（2020-2031）&amp;（百万美元）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东南亚差价合约经纪商销售额及预测（2020-2031）&amp;（百万美元）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印度差价合约经纪商销售额及预测（2020-2031）&amp;（百万美元）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2024年全球前五大厂商差价合约经纪商市场份额</w:t>
      </w:r>
      <w:r>
        <w:rPr>
          <w:rFonts w:hint="eastAsia"/>
        </w:rPr>
        <w:br/>
      </w:r>
      <w:r>
        <w:rPr>
          <w:rFonts w:hint="eastAsia"/>
        </w:rPr>
        <w:t>　　图 26： 2024年全球差价合约经纪商第一梯队、第二梯队和第三梯队厂商及市场份额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差价合约经纪商全球领先企业SWOT分析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2024年中国排名前三和前五差价合约经纪商企业市场份额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3a3edacc94f32" w:history="1">
        <w:r>
          <w:rPr>
            <w:rStyle w:val="Hyperlink"/>
          </w:rPr>
          <w:t>全球与中国差价合约经纪商行业调研及前景趋势分析报告（2025-2031年）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3a3edacc94f32" w:history="1">
        <w:r>
          <w:rPr>
            <w:rStyle w:val="Hyperlink"/>
          </w:rPr>
          <w:t>https://www.20087.com/8/70/ChaJiaHeYueJingJiShangDeXianZhuangYuQianJing.html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热点：有人要带我做差价合约、差价合约经纪商GMO、现货和合约差价过大、差价合约经纪商介绍、经纪合约如何解约、差价合约经纪商合法吗、艺人经纪合约分成、差价合约怎么盈利、电力市场差价合约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716d5b354458f" w:history="1">
      <w:r>
        <w:rPr>
          <w:rStyle w:val="Hyperlink"/>
        </w:rPr>
        <w:t>全球与中国差价合约经纪商行业调研及前景趋势分析报告（2025-2031年）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ChaJiaHeYueJingJiShangDeXianZhuangYuQianJing.html" TargetMode="External" Id="R40f3a3edacc9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ChaJiaHeYueJingJiShangDeXianZhuangYuQianJing.html" TargetMode="External" Id="Rcb1716d5b354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2025-01-30T01:39:39Z</dcterms:created>
  <dcterms:modified xsi:type="dcterms:W3CDTF">2025-01-30T02:39:39Z</dcterms:modified>
  <dc:subject>全球与中国差价合约经纪商行业调研及前景趋势分析报告（2025-2031年）</dc:subject>
  <dc:title>全球与中国差价合约经纪商行业调研及前景趋势分析报告（2025-2031年）</dc:title>
  <cp:keywords>全球与中国差价合约经纪商行业调研及前景趋势分析报告（2025-2031年）</cp:keywords>
  <dc:description>全球与中国差价合约经纪商行业调研及前景趋势分析报告（2025-2031年）</dc:description>
</cp:coreProperties>
</file>