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c054d68944d68" w:history="1">
              <w:r>
                <w:rPr>
                  <w:rStyle w:val="Hyperlink"/>
                </w:rPr>
                <w:t>2026-2032年中国私人银行行业现状与市场前景报告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c054d68944d68" w:history="1">
              <w:r>
                <w:rPr>
                  <w:rStyle w:val="Hyperlink"/>
                </w:rPr>
                <w:t>2026-2032年中国私人银行行业现状与市场前景报告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c054d68944d68" w:history="1">
                <w:r>
                  <w:rPr>
                    <w:rStyle w:val="Hyperlink"/>
                  </w:rPr>
                  <w:t>https://www.20087.com/9/86/SiRenYinHangXianZhuangYuQianJingFenXi.html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作为财富管理的高端服务，近年来在全球范围内展现出强劲增长。随着超高净值人士数量的增加和全球资产配置需求的提升，私人银行的服务范围从传统的资产管理扩展至家族信托、税务规划、跨境投资和艺术品收藏等领域。然而，行业面临着监管环境变化、数据安全挑战和客户需求多样化的问题。</w:t>
      </w:r>
      <w:r>
        <w:rPr>
          <w:rFonts w:hint="eastAsia"/>
        </w:rPr>
        <w:br/>
      </w:r>
      <w:r>
        <w:rPr>
          <w:rFonts w:hint="eastAsia"/>
        </w:rPr>
        <w:t>　　未来，私人银行业务的发展将更加注重个性化服务和科技赋能。一方面，通过深入了解客户的生活方式、价值观和投资偏好，提供定制化的财富管理和传承规划服务。另一方面，加强金融科技的应用，如区块链、人工智能和大数据，提升风险管理能力、优化客户服务体验，并实现智能投资建议。此外，私人银行将深化与家族办公室、慈善机构和高端生活方式服务商的伙伴关系，构建全方位的财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c054d68944d68" w:history="1">
        <w:r>
          <w:rPr>
            <w:rStyle w:val="Hyperlink"/>
          </w:rPr>
          <w:t>2026-2032年中国私人银行行业现状与市场前景报告</w:t>
        </w:r>
      </w:hyperlink>
      <w:r>
        <w:rPr>
          <w:rFonts w:hint="eastAsia"/>
        </w:rPr>
        <w:t>》系统分析了私人银行行业的产业链结构、市场规模及需求特征，详细解读了价格体系与行业现状。基于严谨的数据分析与市场洞察，报告科学预测了私人银行行业前景与发展趋势。同时，重点剖析了私人银行重点企业的竞争格局、市场集中度及品牌影响力，并对私人银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私人银行产业概述</w:t>
      </w:r>
      <w:r>
        <w:rPr>
          <w:rFonts w:hint="eastAsia"/>
        </w:rPr>
        <w:br/>
      </w:r>
      <w:r>
        <w:rPr>
          <w:rFonts w:hint="eastAsia"/>
        </w:rPr>
        <w:t>　　第一节 私人银行定义与分类</w:t>
      </w:r>
      <w:r>
        <w:rPr>
          <w:rFonts w:hint="eastAsia"/>
        </w:rPr>
        <w:br/>
      </w:r>
      <w:r>
        <w:rPr>
          <w:rFonts w:hint="eastAsia"/>
        </w:rPr>
        <w:t>　　第二节 私人银行产业链结构及关键环节剖析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2020-2025年全球私人银行市场规模及增长趋势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2026-2032年全球私人银行行业发展趋势与前景预测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2025-2026年中国私人银行行业发展环境分析</w:t>
      </w:r>
      <w:r>
        <w:rPr>
          <w:rFonts w:hint="eastAsia"/>
        </w:rPr>
        <w:br/>
      </w:r>
      <w:r>
        <w:rPr>
          <w:rFonts w:hint="eastAsia"/>
        </w:rPr>
        <w:t>　　第一节 私人银行行业经济环境分析</w:t>
      </w:r>
      <w:r>
        <w:rPr>
          <w:rFonts w:hint="eastAsia"/>
        </w:rPr>
        <w:br/>
      </w:r>
      <w:r>
        <w:rPr>
          <w:rFonts w:hint="eastAsia"/>
        </w:rPr>
        <w:t>　　第二节 私人银行行业政策环境分析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二、相关私人银行行业标准分析</w:t>
      </w:r>
      <w:r>
        <w:rPr>
          <w:rFonts w:hint="eastAsia"/>
        </w:rPr>
        <w:br/>
      </w:r>
      <w:r>
        <w:rPr>
          <w:rFonts w:hint="eastAsia"/>
        </w:rPr>
        <w:t>　　第三节 私人银行行业社会环境分析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2025-2026年私人银行行业技术发展现状及趋势分析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一、2020-2025年私人银行市场规模变化及趋势分析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二、2026年私人银行行业市场规模特点</w:t>
      </w:r>
      <w:r>
        <w:rPr>
          <w:rFonts w:hint="eastAsia"/>
        </w:rPr>
        <w:br/>
      </w:r>
      <w:r>
        <w:rPr>
          <w:rFonts w:hint="eastAsia"/>
        </w:rPr>
        <w:t>　　第二节 私人银行市场规模的构成</w:t>
      </w:r>
      <w:r>
        <w:rPr>
          <w:rFonts w:hint="eastAsia"/>
        </w:rPr>
        <w:br/>
      </w:r>
      <w:r>
        <w:rPr>
          <w:rFonts w:hint="eastAsia"/>
        </w:rPr>
        <w:t>　　　　一、私人银行客户群体特征与偏好分析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私人银行细分市场深度分析</w:t>
      </w:r>
      <w:r>
        <w:rPr>
          <w:rFonts w:hint="eastAsia"/>
        </w:rPr>
        <w:br/>
      </w:r>
      <w:r>
        <w:rPr>
          <w:rFonts w:hint="eastAsia"/>
        </w:rPr>
        <w:t>　　第一节 私人银行细分市场（一）发展研究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私人银行细分市场（二）发展研究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2020-2025年中国私人银行行业总体发展与财务状况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2020-2025年私人银行行业规模情况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2020-2025年私人银行行业财务能力分析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一、私人银行行业盈利能力</w:t>
      </w:r>
      <w:r>
        <w:rPr>
          <w:rFonts w:hint="eastAsia"/>
        </w:rPr>
        <w:br/>
      </w:r>
      <w:r>
        <w:rPr>
          <w:rFonts w:hint="eastAsia"/>
        </w:rPr>
        <w:t>　　　　二、私人银行行业偿债能力</w:t>
      </w:r>
      <w:r>
        <w:rPr>
          <w:rFonts w:hint="eastAsia"/>
        </w:rPr>
        <w:br/>
      </w:r>
      <w:r>
        <w:rPr>
          <w:rFonts w:hint="eastAsia"/>
        </w:rPr>
        <w:t>　　　　三、私人银行行业营运能力</w:t>
      </w:r>
      <w:r>
        <w:rPr>
          <w:rFonts w:hint="eastAsia"/>
        </w:rPr>
        <w:br/>
      </w:r>
      <w:r>
        <w:rPr>
          <w:rFonts w:hint="eastAsia"/>
        </w:rPr>
        <w:t>　　　　四、私人银行行业发展能力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2020-2025年中国私人银行行业区域市场分析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中国私人银行行业区域市场结构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重点地区私人银行行业调研分析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一、重点地区（一）私人银行市场分析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二、重点地区（二）私人银行市场分析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三、重点地区（三）私人银行市场分析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四、重点地区（四）私人银行市场分析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五、重点地区（五）私人银行市场分析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二、各类渠道对私人银行行业的影响</w:t>
      </w:r>
      <w:r>
        <w:rPr>
          <w:rFonts w:hint="eastAsia"/>
        </w:rPr>
        <w:br/>
      </w:r>
      <w:r>
        <w:rPr>
          <w:rFonts w:hint="eastAsia"/>
        </w:rPr>
        <w:t>　　　　三、主要私人银行企业渠道策略研究</w:t>
      </w:r>
      <w:r>
        <w:rPr>
          <w:rFonts w:hint="eastAsia"/>
        </w:rPr>
        <w:br/>
      </w:r>
      <w:r>
        <w:rPr>
          <w:rFonts w:hint="eastAsia"/>
        </w:rPr>
        <w:t>　　第二节 私人银行行业客户分析与定位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二、企业私人银行业务分析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私人银行企业发展策略分析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2026-2032年私人银行行业展趋势预测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2026-2032年私人银行市场发展前景分析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一、私人银行市场发展潜力</w:t>
      </w:r>
      <w:r>
        <w:rPr>
          <w:rFonts w:hint="eastAsia"/>
        </w:rPr>
        <w:br/>
      </w:r>
      <w:r>
        <w:rPr>
          <w:rFonts w:hint="eastAsia"/>
        </w:rPr>
        <w:t>　　　　二、私人银行市场前景分析</w:t>
      </w:r>
      <w:r>
        <w:rPr>
          <w:rFonts w:hint="eastAsia"/>
        </w:rPr>
        <w:br/>
      </w:r>
      <w:r>
        <w:rPr>
          <w:rFonts w:hint="eastAsia"/>
        </w:rPr>
        <w:t>　　　　三、私人银行细分行业发展前景分析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2026-2032年私人银行发展趋势预测</w:t>
      </w:r>
      <w:r>
        <w:rPr>
          <w:rFonts w:hint="eastAsia"/>
        </w:rPr>
        <w:br/>
      </w:r>
      <w:r>
        <w:rPr>
          <w:rFonts w:hint="eastAsia"/>
        </w:rPr>
        <w:t>　　　　一、私人银行发展趋势预测</w:t>
      </w:r>
      <w:r>
        <w:rPr>
          <w:rFonts w:hint="eastAsia"/>
        </w:rPr>
        <w:br/>
      </w:r>
      <w:r>
        <w:rPr>
          <w:rFonts w:hint="eastAsia"/>
        </w:rPr>
        <w:t>　　　　二、私人银行市场规模预测</w:t>
      </w:r>
      <w:r>
        <w:rPr>
          <w:rFonts w:hint="eastAsia"/>
        </w:rPr>
        <w:br/>
      </w:r>
      <w:r>
        <w:rPr>
          <w:rFonts w:hint="eastAsia"/>
        </w:rPr>
        <w:t>　　　　三、私人银行细分市场发展趋势预测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一、私人银行行业挑战</w:t>
      </w:r>
      <w:r>
        <w:rPr>
          <w:rFonts w:hint="eastAsia"/>
        </w:rPr>
        <w:br/>
      </w:r>
      <w:r>
        <w:rPr>
          <w:rFonts w:hint="eastAsia"/>
        </w:rPr>
        <w:t>　　　　二、私人银行行业机遇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[:中:智:林:]对私人银行企业和投资者的建议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私人银行行业现状</w:t>
      </w:r>
      <w:r>
        <w:rPr>
          <w:rFonts w:hint="eastAsia"/>
        </w:rPr>
        <w:br/>
      </w:r>
      <w:r>
        <w:rPr>
          <w:rFonts w:hint="eastAsia"/>
        </w:rPr>
        <w:t>　　图表 私人银行行业产业链调研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2020-2025年私人银行行业市场容量统计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2020-2025年中国私人银行行业市场规模情况</w:t>
      </w:r>
      <w:r>
        <w:rPr>
          <w:rFonts w:hint="eastAsia"/>
        </w:rPr>
        <w:br/>
      </w:r>
      <w:r>
        <w:rPr>
          <w:rFonts w:hint="eastAsia"/>
        </w:rPr>
        <w:t>　　图表 私人银行行业动态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2020-2025年中国私人银行行业经营效益分析</w:t>
      </w:r>
      <w:r>
        <w:rPr>
          <w:rFonts w:hint="eastAsia"/>
        </w:rPr>
        <w:br/>
      </w:r>
      <w:r>
        <w:rPr>
          <w:rFonts w:hint="eastAsia"/>
        </w:rPr>
        <w:t>　　图表 私人银行行业竞争对手分析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**地区私人银行市场规模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</w:t>
      </w:r>
      <w:r>
        <w:rPr>
          <w:rFonts w:hint="eastAsia"/>
        </w:rPr>
        <w:br/>
      </w:r>
      <w:r>
        <w:rPr>
          <w:rFonts w:hint="eastAsia"/>
        </w:rPr>
        <w:t>　　图表 **地区私人银行市场调研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**地区私人银行市场规模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</w:t>
      </w:r>
      <w:r>
        <w:rPr>
          <w:rFonts w:hint="eastAsia"/>
        </w:rPr>
        <w:br/>
      </w:r>
      <w:r>
        <w:rPr>
          <w:rFonts w:hint="eastAsia"/>
        </w:rPr>
        <w:t>　　图表 **地区私人银行市场调研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c054d68944d68" w:history="1">
        <w:r>
          <w:rPr>
            <w:rStyle w:val="Hyperlink"/>
          </w:rPr>
          <w:t>2026-2032年中国私人银行行业现状与市场前景报告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c054d68944d68" w:history="1">
        <w:r>
          <w:rPr>
            <w:rStyle w:val="Hyperlink"/>
          </w:rPr>
          <w:t>https://www.20087.com/9/86/SiRenYinHangXianZhuangYuQianJingFenXi.html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424127884468" w:history="1">
      <w:r>
        <w:rPr>
          <w:rStyle w:val="Hyperlink"/>
        </w:rPr>
        <w:t>2026-2032年中国私人银行行业现状与市场前景报告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iRenYinHangXianZhuangYuQianJingFenXi.html" TargetMode="External" Id="R280c054d6894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iRenYinHangXianZhuangYuQianJingFenXi.html" TargetMode="External" Id="R6faa42412788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2025-11-19T00:30:00Z</dcterms:created>
  <dcterms:modified xsi:type="dcterms:W3CDTF">2025-11-19T01:30:00Z</dcterms:modified>
  <dc:subject>2026-2032年中国私人银行行业现状与市场前景报告</dc:subject>
  <dc:title>2026-2032年中国私人银行行业现状与市场前景报告</dc:title>
  <cp:keywords>2026-2032年中国私人银行行业现状与市场前景报告</cp:keywords>
  <dc:description>2026-2032年中国私人银行行业现状与市场前景报告</dc:description>
</cp:coreProperties>
</file>