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8b76cbf7d4993" w:history="1">
              <w:r>
                <w:rPr>
                  <w:rStyle w:val="Hyperlink"/>
                </w:rPr>
                <w:t>2025-2031年中国人参保健品行业研究分析与发展趋势预测报告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8b76cbf7d4993" w:history="1">
              <w:r>
                <w:rPr>
                  <w:rStyle w:val="Hyperlink"/>
                </w:rPr>
                <w:t>2025-2031年中国人参保健品行业研究分析与发展趋势预测报告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8b76cbf7d4993" w:history="1">
                <w:r>
                  <w:rPr>
                    <w:rStyle w:val="Hyperlink"/>
                  </w:rPr>
                  <w:t>https://www.20087.com/5/11/RenCanBaoJianPinFaZhanQuShiFenXi.html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保健品市场日益繁荣，其产品形态多样，包括人参口服液、人参颗粒、人参茶饮等，消费者认可度较高。目前，人参保健品充分利用了人参中的活性成分，如人参皂苷、多糖等，具有提高免疫力、抗氧化、抗疲劳等功效。行业标准严格，产品质量把控较为严格，市场监管力度不断加大。</w:t>
      </w:r>
      <w:r>
        <w:rPr>
          <w:rFonts w:hint="eastAsia"/>
        </w:rPr>
        <w:br/>
      </w:r>
      <w:r>
        <w:rPr>
          <w:rFonts w:hint="eastAsia"/>
        </w:rPr>
        <w:t>　　人参保健品行业未来将更加注重科技创新和产品差异化，通过生物技术和现代制药工艺，实现人参有效成分的高效提取和合理配伍，以提升产品的保健效果和服用便捷性。此外，随着消费者健康意识的提高，对人参保健品的需求将更加精细化和个性化，企业将针对不同年龄层次和健康需求开发针对性产品，同时，合规性和安全性也将成为行业持续发展的生命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8b76cbf7d4993" w:history="1">
        <w:r>
          <w:rPr>
            <w:rStyle w:val="Hyperlink"/>
          </w:rPr>
          <w:t>2025-2031年中国人参保健品行业研究分析与发展趋势预测报告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人参保健品行业的发展现状、市场规模、供需动态及进出口情况。报告详细解读了人参保健品产业链上下游、重点区域市场、竞争格局及领先企业的表现，同时评估了人参保健品行业风险与投资机会。通过对人参保健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人参保健品行业界定</w:t>
      </w:r>
      <w:r>
        <w:rPr>
          <w:rFonts w:hint="eastAsia"/>
        </w:rPr>
        <w:br/>
      </w:r>
      <w:r>
        <w:rPr>
          <w:rFonts w:hint="eastAsia"/>
        </w:rPr>
        <w:t>　　第一节 人参保健品行业定义</w:t>
      </w:r>
      <w:r>
        <w:rPr>
          <w:rFonts w:hint="eastAsia"/>
        </w:rPr>
        <w:br/>
      </w:r>
      <w:r>
        <w:rPr>
          <w:rFonts w:hint="eastAsia"/>
        </w:rPr>
        <w:t>　　第二节 人参保健品行业特点分析</w:t>
      </w:r>
      <w:r>
        <w:rPr>
          <w:rFonts w:hint="eastAsia"/>
        </w:rPr>
        <w:br/>
      </w:r>
      <w:r>
        <w:rPr>
          <w:rFonts w:hint="eastAsia"/>
        </w:rPr>
        <w:t>　　第三节 人参保健品行业发展历程</w:t>
      </w:r>
      <w:r>
        <w:rPr>
          <w:rFonts w:hint="eastAsia"/>
        </w:rPr>
        <w:br/>
      </w:r>
      <w:r>
        <w:rPr>
          <w:rFonts w:hint="eastAsia"/>
        </w:rPr>
        <w:t>　　第四节 人参保健品产业链分析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2024-2025年国外人参保健品行业发展态势分析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国外人参保健品行业总体情况</w:t>
      </w:r>
      <w:r>
        <w:rPr>
          <w:rFonts w:hint="eastAsia"/>
        </w:rPr>
        <w:br/>
      </w:r>
      <w:r>
        <w:rPr>
          <w:rFonts w:hint="eastAsia"/>
        </w:rPr>
        <w:t>　　第二节 人参保健品行业重点国家、地区市场分析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国外人参保健品行业发展前景预测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2024-2025年中国人参保健品行业发展环境分析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人参保健品行业经济环境分析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人参保健品行业政策环境分析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一、人参保健品行业相关政策</w:t>
      </w:r>
      <w:r>
        <w:rPr>
          <w:rFonts w:hint="eastAsia"/>
        </w:rPr>
        <w:br/>
      </w:r>
      <w:r>
        <w:rPr>
          <w:rFonts w:hint="eastAsia"/>
        </w:rPr>
        <w:t>　　　　二、人参保健品行业相关标准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中国人参保健品行业市场规模情况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中国人参保健品行业市场需求状况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一、2019-2024年人参保健品行业市场需求情况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二、人参保健品行业市场需求特点分析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三、2025-2031年人参保健品行业市场需求预测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中国人参保健品行业产量情况分析与预测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一、2019-2024年人参保健品行业产量统计分析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二、2025年人参保健品行业产量特点分析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三、2025-2031年人参保健品行业产量预测分析</w:t>
      </w:r>
      <w:r>
        <w:rPr>
          <w:rFonts w:hint="eastAsia"/>
        </w:rPr>
        <w:br/>
      </w:r>
      <w:r>
        <w:rPr>
          <w:rFonts w:hint="eastAsia"/>
        </w:rPr>
        <w:t>　　第四节 人参保健品行业市场供需平衡状况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一、2019-2024年人参保健品行业出口情况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三、2025-2031年人参保健品行业出口情况预测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人参保健品行业进口情况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一、2019-2024年人参保健品行业进口情况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三、2025-2031年人参保健品行业进口情况预测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人参保健品行业进出口面临的挑战及对策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中国人参保健品行业产品价格监测</w:t>
      </w:r>
      <w:r>
        <w:rPr>
          <w:rFonts w:hint="eastAsia"/>
        </w:rPr>
        <w:br/>
      </w:r>
      <w:r>
        <w:rPr>
          <w:rFonts w:hint="eastAsia"/>
        </w:rPr>
        <w:t>　　　　一、人参保健品市场价格特征</w:t>
      </w:r>
      <w:r>
        <w:rPr>
          <w:rFonts w:hint="eastAsia"/>
        </w:rPr>
        <w:br/>
      </w:r>
      <w:r>
        <w:rPr>
          <w:rFonts w:hint="eastAsia"/>
        </w:rPr>
        <w:t>　　　　二、当前人参保健品市场价格评述</w:t>
      </w:r>
      <w:r>
        <w:rPr>
          <w:rFonts w:hint="eastAsia"/>
        </w:rPr>
        <w:br/>
      </w:r>
      <w:r>
        <w:rPr>
          <w:rFonts w:hint="eastAsia"/>
        </w:rPr>
        <w:t>　　　　三、影响人参保健品市场价格因素分析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四、未来人参保健品市场价格走势预测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人参保健品行业区域市场分布情况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2024-2025年人参保健品行业细分市场调研分析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人参保健品细分产品（一）市场调研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人参保健品细分产品（二）市场调研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人参保健品重点企业（二）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人参保健品重点企业（三）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人参保健品重点企业（四）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人参保健品重点企业（五）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人参保健品重点企业（六）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人参保健品行业风险及对策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2025-2031年人参保健品行业发展环境分析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2025-2031年人参保健品行业投资特性分析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一、人参保健品行业进入壁垒</w:t>
      </w:r>
      <w:r>
        <w:rPr>
          <w:rFonts w:hint="eastAsia"/>
        </w:rPr>
        <w:br/>
      </w:r>
      <w:r>
        <w:rPr>
          <w:rFonts w:hint="eastAsia"/>
        </w:rPr>
        <w:t>　　　　二、人参保健品行业盈利模式</w:t>
      </w:r>
      <w:r>
        <w:rPr>
          <w:rFonts w:hint="eastAsia"/>
        </w:rPr>
        <w:br/>
      </w:r>
      <w:r>
        <w:rPr>
          <w:rFonts w:hint="eastAsia"/>
        </w:rPr>
        <w:t>　　　　三、人参保健品行业盈利因素</w:t>
      </w:r>
      <w:r>
        <w:rPr>
          <w:rFonts w:hint="eastAsia"/>
        </w:rPr>
        <w:br/>
      </w:r>
      <w:r>
        <w:rPr>
          <w:rFonts w:hint="eastAsia"/>
        </w:rPr>
        <w:t>　　第三节 人参保健品行业“波特五力模型”分析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2025-2031年人参保健品行业风险及对策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人参保健品市场竞争策略分析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一、2025-2031年中国人参保健品市场增长潜力分析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三、现有人参保健品产品竞争策略分析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四、潜力人参保健品品种竞争策略选择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2025-2031年中国人参保健品企业竞争策略分析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一、2025-2031年我国人参保健品市场竞争趋势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二、2025-2031年人参保健品行业竞争格局展望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三、2025-2031年人参保健品行业竞争策略分析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四、2025-2031年人参保健品企业竞争策略分析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2025-2031年中国人参保健品行业发展趋势分析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一、2025-2031年人参保健品技术发展趋势分析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二、2025-2031年人参保健品产品发展趋势分析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三、2025-2031年人参保健品行业竞争格局展望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2025-2031年中国人参保健品市场趋势分析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一、2025-2031年人参保健品发展趋势预测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二、2025-2025年人参保健品市场前景分析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三、2025-2031年人参保健品产业政策趋向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2025-2031年人参保健品行业投资价值评估分析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人参保健品行业发展建议分析</w:t>
      </w:r>
      <w:r>
        <w:rPr>
          <w:rFonts w:hint="eastAsia"/>
        </w:rPr>
        <w:br/>
      </w:r>
      <w:r>
        <w:rPr>
          <w:rFonts w:hint="eastAsia"/>
        </w:rPr>
        <w:t>　　第一节 人参保健品行业研究结论及建议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人参保健品细分行业研究结论及建议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人参保健品行业竞争策略总结及建议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人参保健品行业历程</w:t>
      </w:r>
      <w:r>
        <w:rPr>
          <w:rFonts w:hint="eastAsia"/>
        </w:rPr>
        <w:br/>
      </w:r>
      <w:r>
        <w:rPr>
          <w:rFonts w:hint="eastAsia"/>
        </w:rPr>
        <w:t>　　图表 人参保健品行业生命周期</w:t>
      </w:r>
      <w:r>
        <w:rPr>
          <w:rFonts w:hint="eastAsia"/>
        </w:rPr>
        <w:br/>
      </w:r>
      <w:r>
        <w:rPr>
          <w:rFonts w:hint="eastAsia"/>
        </w:rPr>
        <w:t>　　图表 人参保健品行业产业链分析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人参保健品企业信息</w:t>
      </w:r>
      <w:r>
        <w:rPr>
          <w:rFonts w:hint="eastAsia"/>
        </w:rPr>
        <w:br/>
      </w:r>
      <w:r>
        <w:rPr>
          <w:rFonts w:hint="eastAsia"/>
        </w:rPr>
        <w:t>　　图表 人参保健品企业经营情况分析</w:t>
      </w:r>
      <w:r>
        <w:rPr>
          <w:rFonts w:hint="eastAsia"/>
        </w:rPr>
        <w:br/>
      </w:r>
      <w:r>
        <w:rPr>
          <w:rFonts w:hint="eastAsia"/>
        </w:rPr>
        <w:t>　　图表 人参保健品重点企业（三）主要经济指标情况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8b76cbf7d4993" w:history="1">
        <w:r>
          <w:rPr>
            <w:rStyle w:val="Hyperlink"/>
          </w:rPr>
          <w:t>2025-2031年中国人参保健品行业研究分析与发展趋势预测报告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8b76cbf7d4993" w:history="1">
        <w:r>
          <w:rPr>
            <w:rStyle w:val="Hyperlink"/>
          </w:rPr>
          <w:t>https://www.20087.com/5/11/RenCanBaoJianPinFaZhanQuShiFenXi.html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黄芪驼乳粉的价钱、人参保健品元秘D的功效、人参三种人不宜吃、人参保健品的功效与作用吃法、人参皂苷对肿瘤到底有没有效、人参保健品哪个牌子好、人参属于保健品吗、人参保健品图片、人参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9ec6cf324e55" w:history="1">
      <w:r>
        <w:rPr>
          <w:rStyle w:val="Hyperlink"/>
        </w:rPr>
        <w:t>2025-2031年中国人参保健品行业研究分析与发展趋势预测报告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enCanBaoJianPinFaZhanQuShiFenXi.html" TargetMode="External" Id="Re508b76cbf7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enCanBaoJianPinFaZhanQuShiFenXi.html" TargetMode="External" Id="R339e9ec6cf32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2024-10-05T23:49:00Z</dcterms:created>
  <dcterms:modified xsi:type="dcterms:W3CDTF">2024-10-06T00:49:00Z</dcterms:modified>
  <dc:subject>2025-2031年中国人参保健品行业研究分析与发展趋势预测报告</dc:subject>
  <dc:title>2025-2031年中国人参保健品行业研究分析与发展趋势预测报告</dc:title>
  <cp:keywords>2025-2031年中国人参保健品行业研究分析与发展趋势预测报告</cp:keywords>
  <dc:description>2025-2031年中国人参保健品行业研究分析与发展趋势预测报告</dc:description>
</cp:coreProperties>
</file>