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fff6f0aad4258" w:history="1">
              <w:r>
                <w:rPr>
                  <w:rStyle w:val="Hyperlink"/>
                </w:rPr>
                <w:t>2025-2031年中国靶材行业发展研究与前景趋势预测报告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fff6f0aad4258" w:history="1">
              <w:r>
                <w:rPr>
                  <w:rStyle w:val="Hyperlink"/>
                </w:rPr>
                <w:t>2025-2031年中国靶材行业发展研究与前景趋势预测报告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fff6f0aad4258" w:history="1">
                <w:r>
                  <w:rPr>
                    <w:rStyle w:val="Hyperlink"/>
                  </w:rPr>
                  <w:t>https://www.20087.com/9/71/BaCaiDeQianJing.html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物理气相沉积（PVD）和化学气相沉积（CVD）等薄膜沉积工艺中的关键原材料，广泛用于半导体、光学、装饰、光伏等行业。目前，靶材主要包括金属靶材、陶瓷靶材和合金靶材等。随着微电子技术的进步，靶材的纯度和均匀性要求不断提高，以满足先进制程的需求。同时，靶材的尺寸也在逐渐增大，以适应大尺寸基板的沉积需求，从而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靶材的发展将聚焦于新材料的研发和生产工艺的优化。一方面，随着5G、物联网和人工智能技术的兴起，对于高性能、高可靠性的薄膜材料需求日益增长，这将推动新型靶材的开发，如高熵合金靶材、纳米复合靶材等。另一方面，靶材的生产将更加注重节能减排和资源循环利用，通过改进制备工艺，提高靶材利用率，减少废料产生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fff6f0aad4258" w:history="1">
        <w:r>
          <w:rPr>
            <w:rStyle w:val="Hyperlink"/>
          </w:rPr>
          <w:t>2025-2031年中国靶材行业发展研究与前景趋势预测报告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靶材行业的发展现状、市场规模、供需动态及进出口情况。报告详细解读了靶材产业链上下游、重点区域市场、竞争格局及领先企业的表现，同时评估了靶材行业风险与投资机会。通过对靶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靶材行业界定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靶材行业特点分析</w:t>
      </w:r>
      <w:r>
        <w:rPr>
          <w:rFonts w:hint="eastAsia"/>
        </w:rPr>
        <w:br/>
      </w:r>
      <w:r>
        <w:rPr>
          <w:rFonts w:hint="eastAsia"/>
        </w:rPr>
        <w:t>　　第三节 靶材行业发展历程</w:t>
      </w:r>
      <w:r>
        <w:rPr>
          <w:rFonts w:hint="eastAsia"/>
        </w:rPr>
        <w:br/>
      </w:r>
      <w:r>
        <w:rPr>
          <w:rFonts w:hint="eastAsia"/>
        </w:rPr>
        <w:t>　　第四节 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2024-2025年全球靶材行业发展态势分析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全球靶材行业总体情况</w:t>
      </w:r>
      <w:r>
        <w:rPr>
          <w:rFonts w:hint="eastAsia"/>
        </w:rPr>
        <w:br/>
      </w:r>
      <w:r>
        <w:rPr>
          <w:rFonts w:hint="eastAsia"/>
        </w:rPr>
        <w:t>　　第二节 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一、靶材行业相关政策</w:t>
      </w:r>
      <w:r>
        <w:rPr>
          <w:rFonts w:hint="eastAsia"/>
        </w:rPr>
        <w:br/>
      </w:r>
      <w:r>
        <w:rPr>
          <w:rFonts w:hint="eastAsia"/>
        </w:rPr>
        <w:t>　　　　二、靶材行业相关标准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中国靶材行业产量情况分析与预测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二、2024年靶材行业产量特点分析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三、2025-2031年靶材行业产量预测分析</w:t>
      </w:r>
      <w:r>
        <w:rPr>
          <w:rFonts w:hint="eastAsia"/>
        </w:rPr>
        <w:br/>
      </w:r>
      <w:r>
        <w:rPr>
          <w:rFonts w:hint="eastAsia"/>
        </w:rPr>
        <w:t>　　第四节 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一、2019-2024年靶材行业出口情况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三、2025-2031年靶材行业出口情况预测</w:t>
      </w:r>
      <w:r>
        <w:rPr>
          <w:rFonts w:hint="eastAsia"/>
        </w:rPr>
        <w:br/>
      </w:r>
      <w:r>
        <w:rPr>
          <w:rFonts w:hint="eastAsia"/>
        </w:rPr>
        <w:t>　　第二节 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一、2019-2024年靶材行业进口情况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三、2025-2031年靶材行业进口情况预测</w:t>
      </w:r>
      <w:r>
        <w:rPr>
          <w:rFonts w:hint="eastAsia"/>
        </w:rPr>
        <w:br/>
      </w:r>
      <w:r>
        <w:rPr>
          <w:rFonts w:hint="eastAsia"/>
        </w:rPr>
        <w:t>　　第三节 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一、靶材行业进入壁垒</w:t>
      </w:r>
      <w:r>
        <w:rPr>
          <w:rFonts w:hint="eastAsia"/>
        </w:rPr>
        <w:br/>
      </w:r>
      <w:r>
        <w:rPr>
          <w:rFonts w:hint="eastAsia"/>
        </w:rPr>
        <w:t>　　　　二、靶材行业盈利模式</w:t>
      </w:r>
      <w:r>
        <w:rPr>
          <w:rFonts w:hint="eastAsia"/>
        </w:rPr>
        <w:br/>
      </w:r>
      <w:r>
        <w:rPr>
          <w:rFonts w:hint="eastAsia"/>
        </w:rPr>
        <w:t>　　　　三、靶材行业盈利因素</w:t>
      </w:r>
      <w:r>
        <w:rPr>
          <w:rFonts w:hint="eastAsia"/>
        </w:rPr>
        <w:br/>
      </w:r>
      <w:r>
        <w:rPr>
          <w:rFonts w:hint="eastAsia"/>
        </w:rPr>
        <w:t>　　第三节 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靶材企业竞争策略分析</w:t>
      </w:r>
      <w:r>
        <w:rPr>
          <w:rFonts w:hint="eastAsia"/>
        </w:rPr>
        <w:br/>
      </w:r>
      <w:r>
        <w:rPr>
          <w:rFonts w:hint="eastAsia"/>
        </w:rPr>
        <w:t>　　第一节 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一、2025-2031年我国靶材市场竞争趋势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一、2025-2031年靶材发展趋势预测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二、2025-2025年靶材市场前景分析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靶材行业发展建议分析</w:t>
      </w:r>
      <w:r>
        <w:rPr>
          <w:rFonts w:hint="eastAsia"/>
        </w:rPr>
        <w:br/>
      </w:r>
      <w:r>
        <w:rPr>
          <w:rFonts w:hint="eastAsia"/>
        </w:rPr>
        <w:t>　　第一节 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2019-2024年中国靶材行业产能及增长趋势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2025年靶材行业壁垒</w:t>
      </w:r>
      <w:r>
        <w:rPr>
          <w:rFonts w:hint="eastAsia"/>
        </w:rPr>
        <w:br/>
      </w:r>
      <w:r>
        <w:rPr>
          <w:rFonts w:hint="eastAsia"/>
        </w:rPr>
        <w:t>　　图表 2025年靶材市场前景分析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2025-2031年中国靶材市场需求预测</w:t>
      </w:r>
      <w:r>
        <w:rPr>
          <w:rFonts w:hint="eastAsia"/>
        </w:rPr>
        <w:br/>
      </w:r>
      <w:r>
        <w:rPr>
          <w:rFonts w:hint="eastAsia"/>
        </w:rPr>
        <w:t>　　图表 2025年靶材发展趋势预测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fff6f0aad4258" w:history="1">
        <w:r>
          <w:rPr>
            <w:rStyle w:val="Hyperlink"/>
          </w:rPr>
          <w:t>2025-2031年中国靶材行业发展研究与前景趋势预测报告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fff6f0aad4258" w:history="1">
        <w:r>
          <w:rPr>
            <w:rStyle w:val="Hyperlink"/>
          </w:rPr>
          <w:t>https://www.20087.com/9/71/BaCaiDeQianJing.html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bd0770754c9a" w:history="1">
      <w:r>
        <w:rPr>
          <w:rStyle w:val="Hyperlink"/>
        </w:rPr>
        <w:t>2025-2031年中国靶材行业发展研究与前景趋势预测报告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aCaiDeQianJing.html" TargetMode="External" Id="R095fff6f0aad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aCaiDeQianJing.html" TargetMode="External" Id="R65a9bd07707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2024-11-20T23:09:00Z</dcterms:created>
  <dcterms:modified xsi:type="dcterms:W3CDTF">2024-11-21T00:09:00Z</dcterms:modified>
  <dc:subject>2025-2031年中国靶材行业发展研究与前景趋势预测报告</dc:subject>
  <dc:title>2025-2031年中国靶材行业发展研究与前景趋势预测报告</dc:title>
  <cp:keywords>2025-2031年中国靶材行业发展研究与前景趋势预测报告</cp:keywords>
  <dc:description>2025-2031年中国靶材行业发展研究与前景趋势预测报告</dc:description>
</cp:coreProperties>
</file>