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393f5c41e45b2" w:history="1">
              <w:r>
                <w:rPr>
                  <w:rStyle w:val="Hyperlink"/>
                </w:rPr>
                <w:t>2025-2031年中国互联网基金市场现状调研与发展趋势分析报告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393f5c41e45b2" w:history="1">
              <w:r>
                <w:rPr>
                  <w:rStyle w:val="Hyperlink"/>
                </w:rPr>
                <w:t>2025-2031年中国互联网基金市场现状调研与发展趋势分析报告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393f5c41e45b2" w:history="1">
                <w:r>
                  <w:rPr>
                    <w:rStyle w:val="Hyperlink"/>
                  </w:rPr>
                  <w:t>https://www.20087.com/9/91/HuLianWangJiJinDeFaZhanQuShi.html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基金是借助互联网平台销售和管理的金融产品，为个人投资者提供了便捷的投资渠道。近年来，随着金融科技的发展和互联网普及率的提高，互联网基金市场规模迅速扩大。投资者可以通过手机APP或网站轻松购买、赎回基金，查看账户余额和交易记录。同时，大数据和人工智能技术的应用，为投资者提供了个性化的投资建议和风险管理工具。</w:t>
      </w:r>
      <w:r>
        <w:rPr>
          <w:rFonts w:hint="eastAsia"/>
        </w:rPr>
        <w:br/>
      </w:r>
      <w:r>
        <w:rPr>
          <w:rFonts w:hint="eastAsia"/>
        </w:rPr>
        <w:t>　　未来，互联网基金将更加注重智能化和定制化服务。随着区块链和分布式账本技术的发展，基金交易将更加透明和安全，降低中介成本，提高资金流转效率。同时，智能投顾系统将根据投资者的风险偏好、财务状况和投资目标，提供更加精准的投资组合建议，实现财富管理的自动化和个性化。此外，互联网基金将加强与传统金融机构的合作，形成线上线下相结合的金融服务体系，满足不同层次投资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393f5c41e45b2" w:history="1">
        <w:r>
          <w:rPr>
            <w:rStyle w:val="Hyperlink"/>
          </w:rPr>
          <w:t>2025-2031年中国互联网基金市场现状调研与发展趋势分析报告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互联网基金行业的现状与发展趋势，并对互联网基金产业链各环节进行了系统性探讨。报告科学预测了互联网基金行业未来发展方向，重点分析了互联网基金技术现状及创新路径，同时聚焦互联网基金重点企业的经营表现，评估了市场竞争格局、品牌影响力及市场集中度。通过对细分市场的深入研究及SWOT分析，报告揭示了互联网基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互联网基金产业概述</w:t>
      </w:r>
      <w:r>
        <w:rPr>
          <w:rFonts w:hint="eastAsia"/>
        </w:rPr>
        <w:br/>
      </w:r>
      <w:r>
        <w:rPr>
          <w:rFonts w:hint="eastAsia"/>
        </w:rPr>
        <w:t>　　第一节 互联网基金定义</w:t>
      </w:r>
      <w:r>
        <w:rPr>
          <w:rFonts w:hint="eastAsia"/>
        </w:rPr>
        <w:br/>
      </w:r>
      <w:r>
        <w:rPr>
          <w:rFonts w:hint="eastAsia"/>
        </w:rPr>
        <w:t>　　第二节 互联网基金行业特点</w:t>
      </w:r>
      <w:r>
        <w:rPr>
          <w:rFonts w:hint="eastAsia"/>
        </w:rPr>
        <w:br/>
      </w:r>
      <w:r>
        <w:rPr>
          <w:rFonts w:hint="eastAsia"/>
        </w:rPr>
        <w:t>　　第三节 互联网基金产业链分析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2024-2025年中国互联网基金行业运行环境分析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互联网基金运行经济环境分析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互联网基金产业政策环境分析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一、互联网基金行业监管体制</w:t>
      </w:r>
      <w:r>
        <w:rPr>
          <w:rFonts w:hint="eastAsia"/>
        </w:rPr>
        <w:br/>
      </w:r>
      <w:r>
        <w:rPr>
          <w:rFonts w:hint="eastAsia"/>
        </w:rPr>
        <w:t>　　　　二、互联网基金行业主要法规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三、主要互联网基金产业政策</w:t>
      </w:r>
      <w:r>
        <w:rPr>
          <w:rFonts w:hint="eastAsia"/>
        </w:rPr>
        <w:br/>
      </w:r>
      <w:r>
        <w:rPr>
          <w:rFonts w:hint="eastAsia"/>
        </w:rPr>
        <w:t>　　第三节 互联网基金产业社会环境分析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2024-2025年互联网基金行业技术发展现状及趋势分析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互联网基金行业技术发展现状分析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国内外互联网基金行业技术差异与原因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互联网基金行业技术发展方向、趋势预测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提升互联网基金行业技术能力策略建议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全球互联网基金行业发展态势分析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全球互联网基金市场发展现状分析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全球主要国家互联网基金市场现状</w:t>
      </w:r>
      <w:r>
        <w:rPr>
          <w:rFonts w:hint="eastAsia"/>
        </w:rPr>
        <w:br/>
      </w:r>
      <w:r>
        <w:rPr>
          <w:rFonts w:hint="eastAsia"/>
        </w:rPr>
        <w:t>　　第三节 全球互联网基金行业发展趋势预测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中国互联网基金行业市场分析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2019-2024年中国互联网基金行业规模情况</w:t>
      </w:r>
      <w:r>
        <w:rPr>
          <w:rFonts w:hint="eastAsia"/>
        </w:rPr>
        <w:br/>
      </w:r>
      <w:r>
        <w:rPr>
          <w:rFonts w:hint="eastAsia"/>
        </w:rPr>
        <w:t>　　　　一、互联网基金行业市场规模情况分析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二、互联网基金行业单位规模情况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三、互联网基金行业人员规模情况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一、互联网基金行业盈利能力分析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二、互联网基金行业偿债能力分析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三、互联网基金行业营运能力分析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四、互联网基金行业发展能力分析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2024-2025年中国互联网基金行业热点动态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2025年中国互联网基金行业面临的挑战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中国重点地区互联网基金行业市场调研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重点地区（五）互联网基金市场调研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中国互联网基金行业价格走势及影响因素分析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国内互联网基金行业价格回顾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国内互联网基金行业价格走势预测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国内互联网基金行业价格影响因素分析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中国互联网基金行业客户调研</w:t>
      </w:r>
      <w:r>
        <w:rPr>
          <w:rFonts w:hint="eastAsia"/>
        </w:rPr>
        <w:br/>
      </w:r>
      <w:r>
        <w:rPr>
          <w:rFonts w:hint="eastAsia"/>
        </w:rPr>
        <w:t>　　　　一、互联网基金行业客户偏好调查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二、客户对互联网基金品牌的首要认知渠道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三、互联网基金品牌忠诚度调查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四、互联网基金行业客户消费理念调研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中国互联网基金行业竞争格局分析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2025年互联网基金行业集中度分析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一、互联网基金市场集中度分析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二、互联网基金企业集中度分析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一、互联网基金行业竞争策略分析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二、互联网基金行业竞争格局展望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三、我国互联网基金市场竞争趋势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互联网基金行业重点企业发展调研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互联网基金企业发展策略分析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互联网基金市场策略分析</w:t>
      </w:r>
      <w:r>
        <w:rPr>
          <w:rFonts w:hint="eastAsia"/>
        </w:rPr>
        <w:br/>
      </w:r>
      <w:r>
        <w:rPr>
          <w:rFonts w:hint="eastAsia"/>
        </w:rPr>
        <w:t>　　　　一、互联网基金价格策略分析</w:t>
      </w:r>
      <w:r>
        <w:rPr>
          <w:rFonts w:hint="eastAsia"/>
        </w:rPr>
        <w:br/>
      </w:r>
      <w:r>
        <w:rPr>
          <w:rFonts w:hint="eastAsia"/>
        </w:rPr>
        <w:t>　　　　二、互联网基金渠道策略分析</w:t>
      </w:r>
      <w:r>
        <w:rPr>
          <w:rFonts w:hint="eastAsia"/>
        </w:rPr>
        <w:br/>
      </w:r>
      <w:r>
        <w:rPr>
          <w:rFonts w:hint="eastAsia"/>
        </w:rPr>
        <w:t>　　第二节 互联网基金销售策略分析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提高互联网基金企业竞争力的策略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一、提高中国互联网基金企业核心竞争力的对策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二、互联网基金企业提升竞争力的主要方向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三、影响互联网基金企业核心竞争力的因素及提升途径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四、提高互联网基金企业竞争力的策略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互联网基金行业投资风险与控制策略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互联网基金行业SWOT模型分析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一、互联网基金行业优势分析</w:t>
      </w:r>
      <w:r>
        <w:rPr>
          <w:rFonts w:hint="eastAsia"/>
        </w:rPr>
        <w:br/>
      </w:r>
      <w:r>
        <w:rPr>
          <w:rFonts w:hint="eastAsia"/>
        </w:rPr>
        <w:t>　　　　二、互联网基金行业劣势分析</w:t>
      </w:r>
      <w:r>
        <w:rPr>
          <w:rFonts w:hint="eastAsia"/>
        </w:rPr>
        <w:br/>
      </w:r>
      <w:r>
        <w:rPr>
          <w:rFonts w:hint="eastAsia"/>
        </w:rPr>
        <w:t>　　　　三、互联网基金行业机会分析</w:t>
      </w:r>
      <w:r>
        <w:rPr>
          <w:rFonts w:hint="eastAsia"/>
        </w:rPr>
        <w:br/>
      </w:r>
      <w:r>
        <w:rPr>
          <w:rFonts w:hint="eastAsia"/>
        </w:rPr>
        <w:t>　　　　四、互联网基金行业风险分析</w:t>
      </w:r>
      <w:r>
        <w:rPr>
          <w:rFonts w:hint="eastAsia"/>
        </w:rPr>
        <w:br/>
      </w:r>
      <w:r>
        <w:rPr>
          <w:rFonts w:hint="eastAsia"/>
        </w:rPr>
        <w:t>　　第二节 互联网基金行业投资风险及控制策略分析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一、互联网基金市场风险及控制策略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二、互联网基金行业政策风险及控制策略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三、互联网基金行业经营风险及控制策略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四、互联网基金同业竞争风险及控制策略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五、互联网基金行业其他风险及控制策略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2025-2031年中国互联网基金行业投资潜力及发展趋势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2025-2031年互联网基金行业投资潜力分析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一、互联网基金行业重点可投资领域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二、互联网基金行业目标市场需求潜力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三、互联网基金行业投资潜力综合评判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2025-2031年中国互联网基金行业发展趋势分析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一、2025年互联网基金市场前景分析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二、2025年互联网基金发展趋势预测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三、2025-2031年我国互联网基金行业发展剖析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五、未来互联网基金行业发展变局剖析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互联网基金行业历程</w:t>
      </w:r>
      <w:r>
        <w:rPr>
          <w:rFonts w:hint="eastAsia"/>
        </w:rPr>
        <w:br/>
      </w:r>
      <w:r>
        <w:rPr>
          <w:rFonts w:hint="eastAsia"/>
        </w:rPr>
        <w:t>　　图表 互联网基金行业生命周期</w:t>
      </w:r>
      <w:r>
        <w:rPr>
          <w:rFonts w:hint="eastAsia"/>
        </w:rPr>
        <w:br/>
      </w:r>
      <w:r>
        <w:rPr>
          <w:rFonts w:hint="eastAsia"/>
        </w:rPr>
        <w:t>　　图表 互联网基金行业产业链分析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393f5c41e45b2" w:history="1">
        <w:r>
          <w:rPr>
            <w:rStyle w:val="Hyperlink"/>
          </w:rPr>
          <w:t>2025-2031年中国互联网基金市场现状调研与发展趋势分析报告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393f5c41e45b2" w:history="1">
        <w:r>
          <w:rPr>
            <w:rStyle w:val="Hyperlink"/>
          </w:rPr>
          <w:t>https://www.20087.com/9/91/HuLianWangJiJinDeFaZhanQuShi.html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热点：中国互联网投资基金、互联网基金销售、互联网的十大基金是哪些、招商移动互联网基金、互联网基金产品有哪些、互联网基金还有希望吗、我的基金账户查询、互联网基金销售监管原则、ai基金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7e17d47ed44ef" w:history="1">
      <w:r>
        <w:rPr>
          <w:rStyle w:val="Hyperlink"/>
        </w:rPr>
        <w:t>2025-2031年中国互联网基金市场现状调研与发展趋势分析报告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LianWangJiJinDeFaZhanQuShi.html" TargetMode="External" Id="Rfc9393f5c41e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LianWangJiJinDeFaZhanQuShi.html" TargetMode="External" Id="R6857e17d47e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2024-10-11T05:28:00Z</dcterms:created>
  <dcterms:modified xsi:type="dcterms:W3CDTF">2024-10-11T06:28:00Z</dcterms:modified>
  <dc:subject>2025-2031年中国互联网基金市场现状调研与发展趋势分析报告</dc:subject>
  <dc:title>2025-2031年中国互联网基金市场现状调研与发展趋势分析报告</dc:title>
  <cp:keywords>2025-2031年中国互联网基金市场现状调研与发展趋势分析报告</cp:keywords>
  <dc:description>2025-2031年中国互联网基金市场现状调研与发展趋势分析报告</dc:description>
</cp:coreProperties>
</file>