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baa448ff5b43e1" w:history="1">
              <w:r>
                <w:rPr>
                  <w:rStyle w:val="Hyperlink"/>
                </w:rPr>
                <w:t>2024-2030年全球与中国非晶态合金市场研究及行业前景分析报告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baa448ff5b43e1" w:history="1">
              <w:r>
                <w:rPr>
                  <w:rStyle w:val="Hyperlink"/>
                </w:rPr>
                <w:t>2024-2030年全球与中国非晶态合金市场研究及行业前景分析报告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baa448ff5b43e1" w:history="1">
                <w:r>
                  <w:rPr>
                    <w:rStyle w:val="Hyperlink"/>
                  </w:rPr>
                  <w:t>https://www.20087.com/1/92/FeiJingTaiHeJinQianJing.html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态合金以其特殊的物理、化学性能，在软磁材料、耐磨材料、形状记忆合金等领域展现出广泛应用。目前，快速冷却技术如喷射铸带法、旋转铸造法等，是主要的非晶态合金制备技术。随着材料科学的发展，非晶态合金的成分设计更加精准，性能优化，如更高的强度、更好的软磁性，拓宽了应用范围。</w:t>
      </w:r>
      <w:r>
        <w:rPr>
          <w:rFonts w:hint="eastAsia"/>
        </w:rPr>
        <w:br/>
      </w:r>
      <w:r>
        <w:rPr>
          <w:rFonts w:hint="eastAsia"/>
        </w:rPr>
        <w:t>　　非晶态合金的发展将集中于性能提升、成本降低和新型应用开发。通过纳米复合、多层结构设计等技术，进一步提升材料性能，满足高性能应用需求。降低成本方面，探索更经济的制备工艺，如连续铸造技术的优化，将是重要方向。应用拓展方面，非晶态合金在能源存储、生物医疗、信息存储等新兴领域的应用研究，将为其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baa448ff5b43e1" w:history="1">
        <w:r>
          <w:rPr>
            <w:rStyle w:val="Hyperlink"/>
          </w:rPr>
          <w:t>2024-2030年全球与中国非晶态合金市场研究及行业前景分析报告</w:t>
        </w:r>
      </w:hyperlink>
      <w:r>
        <w:rPr>
          <w:rFonts w:hint="eastAsia"/>
        </w:rPr>
        <w:t>》基于深入的行业调研，对非晶态合金产业链进行了全面分析。报告详细探讨了非晶态合金市场规模、需求状况，以及价格动态，并深入解读了当前非晶态合金行业现状、市场前景及未来发展趋势。同时，报告聚焦于非晶态合金行业重点企业，剖析了竞争格局、市场集中度及品牌建设情况，并对非晶态合金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中国非晶态合金概述</w:t>
      </w:r>
      <w:r>
        <w:rPr>
          <w:rFonts w:hint="eastAsia"/>
        </w:rPr>
        <w:br/>
      </w:r>
      <w:r>
        <w:rPr>
          <w:rFonts w:hint="eastAsia"/>
        </w:rPr>
        <w:t>　　第一节 非晶态合金行业定义</w:t>
      </w:r>
      <w:r>
        <w:rPr>
          <w:rFonts w:hint="eastAsia"/>
        </w:rPr>
        <w:br/>
      </w:r>
      <w:r>
        <w:rPr>
          <w:rFonts w:hint="eastAsia"/>
        </w:rPr>
        <w:t>　　第二节 非晶态合金行业发展特性</w:t>
      </w:r>
      <w:r>
        <w:rPr>
          <w:rFonts w:hint="eastAsia"/>
        </w:rPr>
        <w:br/>
      </w:r>
      <w:r>
        <w:rPr>
          <w:rFonts w:hint="eastAsia"/>
        </w:rPr>
        <w:t>　　第三节 非晶态合金产业链分析</w:t>
      </w:r>
      <w:r>
        <w:rPr>
          <w:rFonts w:hint="eastAsia"/>
        </w:rPr>
        <w:br/>
      </w:r>
      <w:r>
        <w:rPr>
          <w:rFonts w:hint="eastAsia"/>
        </w:rPr>
        <w:t>　　第四节 非晶态合金行业生命周期分析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2023-2024年国外非晶态合金市场发展概况</w:t>
      </w:r>
      <w:r>
        <w:rPr>
          <w:rFonts w:hint="eastAsia"/>
        </w:rPr>
        <w:br/>
      </w:r>
      <w:r>
        <w:rPr>
          <w:rFonts w:hint="eastAsia"/>
        </w:rPr>
        <w:t>　　第一节 全球非晶态合金市场发展分析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北美地区主要国家非晶态合金市场概况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欧洲地区主要国家非晶态合金市场概况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亚洲地区主要国家非晶态合金市场概况</w:t>
      </w:r>
      <w:r>
        <w:rPr>
          <w:rFonts w:hint="eastAsia"/>
        </w:rPr>
        <w:br/>
      </w:r>
      <w:r>
        <w:rPr>
          <w:rFonts w:hint="eastAsia"/>
        </w:rPr>
        <w:t>　　第五节 全球非晶态合金市场发展预测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2023-2024年中国非晶态合金发展环境分析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非晶态合金行业相关政策、标准</w:t>
      </w:r>
      <w:r>
        <w:rPr>
          <w:rFonts w:hint="eastAsia"/>
        </w:rPr>
        <w:br/>
      </w:r>
      <w:r>
        <w:rPr>
          <w:rFonts w:hint="eastAsia"/>
        </w:rPr>
        <w:t>　　第三节 非晶态合金行业相关发展规划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2023-2024年中国非晶态合金技术发展分析</w:t>
      </w:r>
      <w:r>
        <w:rPr>
          <w:rFonts w:hint="eastAsia"/>
        </w:rPr>
        <w:br/>
      </w:r>
      <w:r>
        <w:rPr>
          <w:rFonts w:hint="eastAsia"/>
        </w:rPr>
        <w:t>　　第一节 当前非晶态合金技术发展现状分析</w:t>
      </w:r>
      <w:r>
        <w:rPr>
          <w:rFonts w:hint="eastAsia"/>
        </w:rPr>
        <w:br/>
      </w:r>
      <w:r>
        <w:rPr>
          <w:rFonts w:hint="eastAsia"/>
        </w:rPr>
        <w:t>　　第二节 非晶态合金生产中需注意的问题</w:t>
      </w:r>
      <w:r>
        <w:rPr>
          <w:rFonts w:hint="eastAsia"/>
        </w:rPr>
        <w:br/>
      </w:r>
      <w:r>
        <w:rPr>
          <w:rFonts w:hint="eastAsia"/>
        </w:rPr>
        <w:t>　　第三节 非晶态合金行业主要技术趋势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2023-2024年非晶态合金市场特性分析</w:t>
      </w:r>
      <w:r>
        <w:rPr>
          <w:rFonts w:hint="eastAsia"/>
        </w:rPr>
        <w:br/>
      </w:r>
      <w:r>
        <w:rPr>
          <w:rFonts w:hint="eastAsia"/>
        </w:rPr>
        <w:t>　　第一节 非晶态合金行业集中度分析</w:t>
      </w:r>
      <w:r>
        <w:rPr>
          <w:rFonts w:hint="eastAsia"/>
        </w:rPr>
        <w:br/>
      </w:r>
      <w:r>
        <w:rPr>
          <w:rFonts w:hint="eastAsia"/>
        </w:rPr>
        <w:t>　　第二节 非晶态合金行业SWOT分析</w:t>
      </w:r>
      <w:r>
        <w:rPr>
          <w:rFonts w:hint="eastAsia"/>
        </w:rPr>
        <w:br/>
      </w:r>
      <w:r>
        <w:rPr>
          <w:rFonts w:hint="eastAsia"/>
        </w:rPr>
        <w:t>　　　　一、非晶态合金行业优势</w:t>
      </w:r>
      <w:r>
        <w:rPr>
          <w:rFonts w:hint="eastAsia"/>
        </w:rPr>
        <w:br/>
      </w:r>
      <w:r>
        <w:rPr>
          <w:rFonts w:hint="eastAsia"/>
        </w:rPr>
        <w:t>　　　　二、非晶态合金行业劣势</w:t>
      </w:r>
      <w:r>
        <w:rPr>
          <w:rFonts w:hint="eastAsia"/>
        </w:rPr>
        <w:br/>
      </w:r>
      <w:r>
        <w:rPr>
          <w:rFonts w:hint="eastAsia"/>
        </w:rPr>
        <w:t>　　　　三、非晶态合金行业机会</w:t>
      </w:r>
      <w:r>
        <w:rPr>
          <w:rFonts w:hint="eastAsia"/>
        </w:rPr>
        <w:br/>
      </w:r>
      <w:r>
        <w:rPr>
          <w:rFonts w:hint="eastAsia"/>
        </w:rPr>
        <w:t>　　　　四、非晶态合金行业风险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2023-2024年中国非晶态合金发展现状</w:t>
      </w:r>
      <w:r>
        <w:rPr>
          <w:rFonts w:hint="eastAsia"/>
        </w:rPr>
        <w:br/>
      </w:r>
      <w:r>
        <w:rPr>
          <w:rFonts w:hint="eastAsia"/>
        </w:rPr>
        <w:t>　　第一节 中国非晶态合金市场现状分析</w:t>
      </w:r>
      <w:r>
        <w:rPr>
          <w:rFonts w:hint="eastAsia"/>
        </w:rPr>
        <w:br/>
      </w:r>
      <w:r>
        <w:rPr>
          <w:rFonts w:hint="eastAsia"/>
        </w:rPr>
        <w:t>　　第二节 中国非晶态合金产量分析及预测</w:t>
      </w:r>
      <w:r>
        <w:rPr>
          <w:rFonts w:hint="eastAsia"/>
        </w:rPr>
        <w:br/>
      </w:r>
      <w:r>
        <w:rPr>
          <w:rFonts w:hint="eastAsia"/>
        </w:rPr>
        <w:t>　　　　一、非晶态合金总体产能规模</w:t>
      </w:r>
      <w:r>
        <w:rPr>
          <w:rFonts w:hint="eastAsia"/>
        </w:rPr>
        <w:br/>
      </w:r>
      <w:r>
        <w:rPr>
          <w:rFonts w:hint="eastAsia"/>
        </w:rPr>
        <w:t>　　　　二、非晶态合金生产区域分布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三、2019-2024年中国非晶态合金产量统计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三、2024-2030年中国非晶态合金产量预测</w:t>
      </w:r>
      <w:r>
        <w:rPr>
          <w:rFonts w:hint="eastAsia"/>
        </w:rPr>
        <w:br/>
      </w:r>
      <w:r>
        <w:rPr>
          <w:rFonts w:hint="eastAsia"/>
        </w:rPr>
        <w:t>　　第三节 中国非晶态合金市场需求分析及预测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一、中国非晶态合金市场需求特点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二、2019-2024年中国非晶态合金市场需求量统计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三、2024-2030年中国非晶态合金市场需求量预测</w:t>
      </w:r>
      <w:r>
        <w:rPr>
          <w:rFonts w:hint="eastAsia"/>
        </w:rPr>
        <w:br/>
      </w:r>
      <w:r>
        <w:rPr>
          <w:rFonts w:hint="eastAsia"/>
        </w:rPr>
        <w:t>　　第四节 中国非晶态合金价格趋势分析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一、2019-2024年中国非晶态合金市场价格趋势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二、2024-2030年中国非晶态合金市场价格走势预测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2019-2024年非晶态合金行业经济运行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2019-2024年中国非晶态合金行业盈利能力分析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2019-2024年中国非晶态合金行业发展能力分析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2019-2024年非晶态合金行业偿债能力分析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2019-2024年非晶态合金制造企业数量分析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中国非晶态合金行业重点地区发展分析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**地区非晶态合金市场发展分析</w:t>
      </w:r>
      <w:r>
        <w:rPr>
          <w:rFonts w:hint="eastAsia"/>
        </w:rPr>
        <w:br/>
      </w:r>
      <w:r>
        <w:rPr>
          <w:rFonts w:hint="eastAsia"/>
        </w:rPr>
        <w:t>　　第三节 **地区非晶态合金市场发展分析</w:t>
      </w:r>
      <w:r>
        <w:rPr>
          <w:rFonts w:hint="eastAsia"/>
        </w:rPr>
        <w:br/>
      </w:r>
      <w:r>
        <w:rPr>
          <w:rFonts w:hint="eastAsia"/>
        </w:rPr>
        <w:t>　　第四节 **地区非晶态合金市场发展分析</w:t>
      </w:r>
      <w:r>
        <w:rPr>
          <w:rFonts w:hint="eastAsia"/>
        </w:rPr>
        <w:br/>
      </w:r>
      <w:r>
        <w:rPr>
          <w:rFonts w:hint="eastAsia"/>
        </w:rPr>
        <w:t>　　第五节 **地区非晶态合金市场发展分析</w:t>
      </w:r>
      <w:r>
        <w:rPr>
          <w:rFonts w:hint="eastAsia"/>
        </w:rPr>
        <w:br/>
      </w:r>
      <w:r>
        <w:rPr>
          <w:rFonts w:hint="eastAsia"/>
        </w:rPr>
        <w:t>　　第六节 **地区非晶态合金市场发展分析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2019-2024年中国非晶态合金进出口分析</w:t>
      </w:r>
      <w:r>
        <w:rPr>
          <w:rFonts w:hint="eastAsia"/>
        </w:rPr>
        <w:br/>
      </w:r>
      <w:r>
        <w:rPr>
          <w:rFonts w:hint="eastAsia"/>
        </w:rPr>
        <w:t>　　第一节 非晶态合金进口情况分析</w:t>
      </w:r>
      <w:r>
        <w:rPr>
          <w:rFonts w:hint="eastAsia"/>
        </w:rPr>
        <w:br/>
      </w:r>
      <w:r>
        <w:rPr>
          <w:rFonts w:hint="eastAsia"/>
        </w:rPr>
        <w:t>　　第二节 非晶态合金出口情况分析</w:t>
      </w:r>
      <w:r>
        <w:rPr>
          <w:rFonts w:hint="eastAsia"/>
        </w:rPr>
        <w:br/>
      </w:r>
      <w:r>
        <w:rPr>
          <w:rFonts w:hint="eastAsia"/>
        </w:rPr>
        <w:t>　　第三节 影响非晶态合金进出口因素分析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主要非晶态合金生产企业及竞争格局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三、企业非晶态合金经营状况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非晶态合金行业投资战略研究</w:t>
      </w:r>
      <w:r>
        <w:rPr>
          <w:rFonts w:hint="eastAsia"/>
        </w:rPr>
        <w:br/>
      </w:r>
      <w:r>
        <w:rPr>
          <w:rFonts w:hint="eastAsia"/>
        </w:rPr>
        <w:t>　　第一节 非晶态合金行业发展战略研究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对我国非晶态合金品牌的战略思考</w:t>
      </w:r>
      <w:r>
        <w:rPr>
          <w:rFonts w:hint="eastAsia"/>
        </w:rPr>
        <w:br/>
      </w:r>
      <w:r>
        <w:rPr>
          <w:rFonts w:hint="eastAsia"/>
        </w:rPr>
        <w:t>　　　　一、非晶态合金品牌的重要性</w:t>
      </w:r>
      <w:r>
        <w:rPr>
          <w:rFonts w:hint="eastAsia"/>
        </w:rPr>
        <w:br/>
      </w:r>
      <w:r>
        <w:rPr>
          <w:rFonts w:hint="eastAsia"/>
        </w:rPr>
        <w:t>　　　　二、非晶态合金实施品牌战略的意义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三、非晶态合金企业品牌的现状分析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四、我国非晶态合金企业的品牌战略</w:t>
      </w:r>
      <w:r>
        <w:rPr>
          <w:rFonts w:hint="eastAsia"/>
        </w:rPr>
        <w:br/>
      </w:r>
      <w:r>
        <w:rPr>
          <w:rFonts w:hint="eastAsia"/>
        </w:rPr>
        <w:t>　　　　五、非晶态合金品牌战略管理的策略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非晶态合金经营策略分析</w:t>
      </w:r>
      <w:r>
        <w:rPr>
          <w:rFonts w:hint="eastAsia"/>
        </w:rPr>
        <w:br/>
      </w:r>
      <w:r>
        <w:rPr>
          <w:rFonts w:hint="eastAsia"/>
        </w:rPr>
        <w:t>　　　　一、非晶态合金市场细分策略</w:t>
      </w:r>
      <w:r>
        <w:rPr>
          <w:rFonts w:hint="eastAsia"/>
        </w:rPr>
        <w:br/>
      </w:r>
      <w:r>
        <w:rPr>
          <w:rFonts w:hint="eastAsia"/>
        </w:rPr>
        <w:t>　　　　二、非晶态合金市场创新策略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四、非晶态合金新产品差异化战略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2024-2030年中国非晶态合金发展趋势预测及投资风险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2024年非晶态合金市场前景分析</w:t>
      </w:r>
      <w:r>
        <w:rPr>
          <w:rFonts w:hint="eastAsia"/>
        </w:rPr>
        <w:br/>
      </w:r>
      <w:r>
        <w:rPr>
          <w:rFonts w:hint="eastAsia"/>
        </w:rPr>
        <w:t>　　第二节 2024年非晶态合金行业发展趋势预测</w:t>
      </w:r>
      <w:r>
        <w:rPr>
          <w:rFonts w:hint="eastAsia"/>
        </w:rPr>
        <w:br/>
      </w:r>
      <w:r>
        <w:rPr>
          <w:rFonts w:hint="eastAsia"/>
        </w:rPr>
        <w:t>　　第三节 非晶态合金行业投资风险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非晶态合金投资建议</w:t>
      </w:r>
      <w:r>
        <w:rPr>
          <w:rFonts w:hint="eastAsia"/>
        </w:rPr>
        <w:br/>
      </w:r>
      <w:r>
        <w:rPr>
          <w:rFonts w:hint="eastAsia"/>
        </w:rPr>
        <w:t>　　第一节 非晶态合金行业投资环境分析</w:t>
      </w:r>
      <w:r>
        <w:rPr>
          <w:rFonts w:hint="eastAsia"/>
        </w:rPr>
        <w:br/>
      </w:r>
      <w:r>
        <w:rPr>
          <w:rFonts w:hint="eastAsia"/>
        </w:rPr>
        <w:t>　　第二节 非晶态合金行业投资进入壁垒分析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2019-2024年中国非晶态合金市场规模及增长情况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2019-2024年中国非晶态合金行业产量及增长趋势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2024-2030年中国非晶态合金行业产量预测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2019-2024年中国非晶态合金行业市场需求及增长情况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2024-2030年中国非晶态合金行业市场需求预测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**地区非晶态合金市场规模及增长情况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2019-2024年中国非晶态合金行业出口情况分析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2024年非晶态合金行业壁垒</w:t>
      </w:r>
      <w:r>
        <w:rPr>
          <w:rFonts w:hint="eastAsia"/>
        </w:rPr>
        <w:br/>
      </w:r>
      <w:r>
        <w:rPr>
          <w:rFonts w:hint="eastAsia"/>
        </w:rPr>
        <w:t>　　图表 2024年非晶态合金市场前景分析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2024-2030年中国非晶态合金市场规模预测</w:t>
      </w:r>
      <w:r>
        <w:rPr>
          <w:rFonts w:hint="eastAsia"/>
        </w:rPr>
        <w:br/>
      </w:r>
      <w:r>
        <w:rPr>
          <w:rFonts w:hint="eastAsia"/>
        </w:rPr>
        <w:t>　　图表 2024年非晶态合金发展趋势预测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baa448ff5b43e1" w:history="1">
        <w:r>
          <w:rPr>
            <w:rStyle w:val="Hyperlink"/>
          </w:rPr>
          <w:t>2024-2030年全球与中国非晶态合金市场研究及行业前景分析报告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baa448ff5b43e1" w:history="1">
        <w:r>
          <w:rPr>
            <w:rStyle w:val="Hyperlink"/>
          </w:rPr>
          <w:t>https://www.20087.com/1/92/FeiJingTaiHeJinQianJing.html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330a8fb1b46cc" w:history="1">
      <w:r>
        <w:rPr>
          <w:rStyle w:val="Hyperlink"/>
        </w:rPr>
        <w:t>2024-2030年全球与中国非晶态合金市场研究及行业前景分析报告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FeiJingTaiHeJinQianJing.html" TargetMode="External" Id="R52baa448ff5b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FeiJingTaiHeJinQianJing.html" TargetMode="External" Id="Rbfa330a8fb1b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2024-01-23T01:41:00Z</dcterms:created>
  <dcterms:modified xsi:type="dcterms:W3CDTF">2024-01-23T02:41:00Z</dcterms:modified>
  <dc:subject>2024-2030年全球与中国非晶态合金市场研究及行业前景分析报告</dc:subject>
  <dc:title>2024-2030年全球与中国非晶态合金市场研究及行业前景分析报告</dc:title>
  <cp:keywords>2024-2030年全球与中国非晶态合金市场研究及行业前景分析报告</cp:keywords>
  <dc:description>2024-2030年全球与中国非晶态合金市场研究及行业前景分析报告</dc:description>
</cp:coreProperties>
</file>