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fd504b39e4786" w:history="1">
              <w:r>
                <w:rPr>
                  <w:rStyle w:val="Hyperlink"/>
                </w:rPr>
                <w:t>2023-2029年中国农村社会养老保险市场全面调研与发展趋势报告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fd504b39e4786" w:history="1">
              <w:r>
                <w:rPr>
                  <w:rStyle w:val="Hyperlink"/>
                </w:rPr>
                <w:t>2023-2029年中国农村社会养老保险市场全面调研与发展趋势报告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fd504b39e4786" w:history="1">
                <w:r>
                  <w:rPr>
                    <w:rStyle w:val="Hyperlink"/>
                  </w:rPr>
                  <w:t>https://www.20087.com/1/82/NongCunSheHuiYangLaoBaoXianXianZhuangYuFaZhanQuShi.html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社会养老保险制度是中国社会保障体系的重要组成部分，旨在为农村老年人提供基本生活保障。近年来，随着国家对农村社会保障体系建设的重视，农村社会养老保险覆盖范围不断扩大，待遇水平逐年提高。同时，为了适应农村劳动力流动和人口老龄化趋势，养老保险制度也在不断改革和完善。</w:t>
      </w:r>
      <w:r>
        <w:rPr>
          <w:rFonts w:hint="eastAsia"/>
        </w:rPr>
        <w:br/>
      </w:r>
      <w:r>
        <w:rPr>
          <w:rFonts w:hint="eastAsia"/>
        </w:rPr>
        <w:t>　　未来，农村社会养老保险的发展将更加注重制度的公平性和可持续性。随着城镇化进程的加快，农村养老保险制度需要更好地适应劳动力流动性大的特点，确保参保人员权益不受地域限制。同时，随着人口老龄化的加剧，养老保险基金的收支平衡将面临更大挑战，需要通过提高缴费基数、延长退休年龄等多种措施来保证制度的长期稳定运行。此外，随着数字化转型的推进，农村养老保险服务将更加便捷高效，通过在线服务平台简化参保和领取养老金的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fd504b39e4786" w:history="1">
        <w:r>
          <w:rPr>
            <w:rStyle w:val="Hyperlink"/>
          </w:rPr>
          <w:t>2023-2029年中国农村社会养老保险市场全面调研与发展趋势报告</w:t>
        </w:r>
      </w:hyperlink>
      <w:r>
        <w:rPr>
          <w:rFonts w:hint="eastAsia"/>
        </w:rPr>
        <w:t>》依托权威数据资源与长期市场监测，系统分析了农村社会养老保险行业的市场规模、市场需求及产业链结构，深入探讨了农村社会养老保险价格变动与细分市场特征。报告科学预测了农村社会养老保险市场前景及未来发展趋势，重点剖析了行业集中度、竞争格局及重点企业的市场地位，并通过SWOT分析揭示了农村社会养老保险行业机遇与潜在风险。报告为投资者及业内企业提供了全面的市场洞察与决策参考，助力把握农村社会养老保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农村社会养老保险产业概述</w:t>
      </w:r>
      <w:r>
        <w:rPr>
          <w:rFonts w:hint="eastAsia"/>
        </w:rPr>
        <w:br/>
      </w:r>
      <w:r>
        <w:rPr>
          <w:rFonts w:hint="eastAsia"/>
        </w:rPr>
        <w:t>　　第一节 农村社会养老保险定义</w:t>
      </w:r>
      <w:r>
        <w:rPr>
          <w:rFonts w:hint="eastAsia"/>
        </w:rPr>
        <w:br/>
      </w:r>
      <w:r>
        <w:rPr>
          <w:rFonts w:hint="eastAsia"/>
        </w:rPr>
        <w:t>　　第二节 农村社会养老保险行业特点</w:t>
      </w:r>
      <w:r>
        <w:rPr>
          <w:rFonts w:hint="eastAsia"/>
        </w:rPr>
        <w:br/>
      </w:r>
      <w:r>
        <w:rPr>
          <w:rFonts w:hint="eastAsia"/>
        </w:rPr>
        <w:t>　　第三节 农村社会养老保险产业链分析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2022-2023年中国农村社会养老保险行业运行环境分析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中国农村社会养老保险运行经济环境分析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中国农村社会养老保险产业政策环境分析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一、农村社会养老保险行业监管体制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三、主要农村社会养老保险产业政策</w:t>
      </w:r>
      <w:r>
        <w:rPr>
          <w:rFonts w:hint="eastAsia"/>
        </w:rPr>
        <w:br/>
      </w:r>
      <w:r>
        <w:rPr>
          <w:rFonts w:hint="eastAsia"/>
        </w:rPr>
        <w:t>　　第三节 中国农村社会养老保险产业社会环境分析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国外农村社会养老保险行业发展态势分析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国外农村社会养老保险市场发展现状分析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国外主要国家农村社会养老保险市场现状</w:t>
      </w:r>
      <w:r>
        <w:rPr>
          <w:rFonts w:hint="eastAsia"/>
        </w:rPr>
        <w:br/>
      </w:r>
      <w:r>
        <w:rPr>
          <w:rFonts w:hint="eastAsia"/>
        </w:rPr>
        <w:t>　　第三节 国外农村社会养老保险行业发展趋势预测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中国农村社会养老保险行业市场分析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2018-2023年中国农村社会养老保险行业规模情况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2018-2023年中国农村社会养老保险行业财务能力分析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四、农村社会养老保险行业发展能力分析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2022-2023年中国农村社会养老保险行业热点动态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2023年中国农村社会养老保险行业面临的挑战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中国重点地区农村社会养老保险行业市场调研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中国农村社会养老保险行业价格走势及影响因素分析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国内农村社会养老保险行业价格回顾</w:t>
      </w:r>
      <w:r>
        <w:rPr>
          <w:rFonts w:hint="eastAsia"/>
        </w:rPr>
        <w:br/>
      </w:r>
      <w:r>
        <w:rPr>
          <w:rFonts w:hint="eastAsia"/>
        </w:rPr>
        <w:t>　　第二节 国内农村社会养老保险行业价格走势预测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国内农村社会养老保险行业价格影响因素分析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中国农村社会养老保险行业客户调研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二、客户对农村社会养老保险品牌的首要认知渠道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三、农村社会养老保险品牌忠诚度调查</w:t>
      </w:r>
      <w:r>
        <w:rPr>
          <w:rFonts w:hint="eastAsia"/>
        </w:rPr>
        <w:br/>
      </w:r>
      <w:r>
        <w:rPr>
          <w:rFonts w:hint="eastAsia"/>
        </w:rPr>
        <w:t>　　　　四、农村社会养老保险行业客户消费理念调研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中国农村社会养老保险行业竞争格局分析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2023年农村社会养老保险行业集中度分析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一、农村社会养老保险市场集中度分析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2022-2023年农村社会养老保险行业竞争格局分析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三、我国农村社会养老保险市场竞争趋势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农村社会养老保险行业重点企业发展调研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农村社会养老保险企业发展策略分析</w:t>
      </w:r>
      <w:r>
        <w:rPr>
          <w:rFonts w:hint="eastAsia"/>
        </w:rPr>
        <w:br/>
      </w:r>
      <w:r>
        <w:rPr>
          <w:rFonts w:hint="eastAsia"/>
        </w:rPr>
        <w:t>　　第一节 农村社会养老保险市场策略分析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一、农村社会养老保险价格策略分析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二、农村社会养老保险渠道策略分析</w:t>
      </w:r>
      <w:r>
        <w:rPr>
          <w:rFonts w:hint="eastAsia"/>
        </w:rPr>
        <w:br/>
      </w:r>
      <w:r>
        <w:rPr>
          <w:rFonts w:hint="eastAsia"/>
        </w:rPr>
        <w:t>　　第二节 农村社会养老保险销售策略分析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提高农村社会养老保险企业竞争力的策略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一、提高中国农村社会养老保险企业核心竞争力的对策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二、农村社会养老保险企业提升竞争力的主要方向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三、影响农村社会养老保险企业核心竞争力的因素及提升途径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四、提高农村社会养老保险企业竞争力的策略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农村社会养老保险行业投资风险与控制策略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农村社会养老保险行业SWOT模型分析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一、农村社会养老保险行业优势分析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二、农村社会养老保险行业劣势分析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三、农村社会养老保险行业机会分析</w:t>
      </w:r>
      <w:r>
        <w:rPr>
          <w:rFonts w:hint="eastAsia"/>
        </w:rPr>
        <w:br/>
      </w:r>
      <w:r>
        <w:rPr>
          <w:rFonts w:hint="eastAsia"/>
        </w:rPr>
        <w:t>　　　　四、农村社会养老保险行业风险分析</w:t>
      </w:r>
      <w:r>
        <w:rPr>
          <w:rFonts w:hint="eastAsia"/>
        </w:rPr>
        <w:br/>
      </w:r>
      <w:r>
        <w:rPr>
          <w:rFonts w:hint="eastAsia"/>
        </w:rPr>
        <w:t>　　第二节 农村社会养老保险行业投资风险及控制策略分析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四、农村社会养老保险同业竞争风险及控制策略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五、农村社会养老保险行业其他风险及控制策略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2023-2029年中国农村社会养老保险行业投资潜力及发展趋势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2023-2029年农村社会养老保险行业投资潜力分析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中智^林^2023-2029年中国农村社会养老保险行业发展趋势分析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二、未来农村社会养老保险产业创新的发展趋势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三、“十四五”期间我国农村社会养老保险行业发展剖析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五、未来农村社会养老保险行业发展变局剖析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fd504b39e4786" w:history="1">
        <w:r>
          <w:rPr>
            <w:rStyle w:val="Hyperlink"/>
          </w:rPr>
          <w:t>2023-2029年中国农村社会养老保险市场全面调研与发展趋势报告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fd504b39e4786" w:history="1">
        <w:r>
          <w:rPr>
            <w:rStyle w:val="Hyperlink"/>
          </w:rPr>
          <w:t>https://www.20087.com/1/82/NongCunSheHuiYangLaoBaoXianXianZhuangYuFaZhanQuShi.html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1997年一次性200元养老保险、农村社会养老保险怎么交、一年交300元60岁领多少、农村社会养老保险交多少年、养老保险个人一年交多少钱、农村社会养老保险是哪年开始交的、养老保险交满15能领多少、农村社会养老保险缴费、社保基数5000退休金能拿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54992533a46d3" w:history="1">
      <w:r>
        <w:rPr>
          <w:rStyle w:val="Hyperlink"/>
        </w:rPr>
        <w:t>2023-2029年中国农村社会养老保险市场全面调研与发展趋势报告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NongCunSheHuiYangLaoBaoXianXianZhuangYuFaZhanQuShi.html" TargetMode="External" Id="R2e7fd504b39e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NongCunSheHuiYangLaoBaoXianXianZhuangYuFaZhanQuShi.html" TargetMode="External" Id="Ra4354992533a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2023-01-25T08:58:00Z</dcterms:created>
  <dcterms:modified xsi:type="dcterms:W3CDTF">2023-01-25T09:58:00Z</dcterms:modified>
  <dc:subject>2023-2029年中国农村社会养老保险市场全面调研与发展趋势报告</dc:subject>
  <dc:title>2023-2029年中国农村社会养老保险市场全面调研与发展趋势报告</dc:title>
  <cp:keywords>2023-2029年中国农村社会养老保险市场全面调研与发展趋势报告</cp:keywords>
  <dc:description>2023-2029年中国农村社会养老保险市场全面调研与发展趋势报告</dc:description>
</cp:coreProperties>
</file>