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c2a9a2f784d7a" w:history="1">
              <w:r>
                <w:rPr>
                  <w:rStyle w:val="Hyperlink"/>
                </w:rPr>
                <w:t>2024-2030年中国彩票行业现状分析与前景趋势预测报告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c2a9a2f784d7a" w:history="1">
              <w:r>
                <w:rPr>
                  <w:rStyle w:val="Hyperlink"/>
                </w:rPr>
                <w:t>2024-2030年中国彩票行业现状分析与前景趋势预测报告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cc2a9a2f784d7a" w:history="1">
                <w:r>
                  <w:rPr>
                    <w:rStyle w:val="Hyperlink"/>
                  </w:rPr>
                  <w:t>https://www.20087.com/1/32/CaiPiaoHangYeFaZhanQuShi.html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票行业在全球范围内是一个庞大且高度监管的市场，它包括国家彩票、即开型彩票和数字彩票等多种形式。近年来，随着数字化转型的推进，线上彩票销售成为行业增长的新动力，尤其在疫情期间，实体销售渠道受限，线上平台的便捷性吸引了一大批新用户。同时，彩票游戏的创新，如引入更多互动性和即时奖励，增强了用户体验。</w:t>
      </w:r>
      <w:r>
        <w:rPr>
          <w:rFonts w:hint="eastAsia"/>
        </w:rPr>
        <w:br/>
      </w:r>
      <w:r>
        <w:rPr>
          <w:rFonts w:hint="eastAsia"/>
        </w:rPr>
        <w:t>　　彩票行业未来将更加依赖于技术革新和消费者体验的提升。移动支付和区块链技术的应用将简化购彩流程，增强交易的安全性和透明度。同时，随着数据分析能力的增强，彩票运营商能够更精准地了解消费者偏好，定制个性化游戏和促销活动。此外，行业监管将更加严格，以保护消费者权益，防止赌博成瘾等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c2a9a2f784d7a" w:history="1">
        <w:r>
          <w:rPr>
            <w:rStyle w:val="Hyperlink"/>
          </w:rPr>
          <w:t>2024-2030年中国彩票行业现状分析与前景趋势预测报告</w:t>
        </w:r>
      </w:hyperlink>
      <w:r>
        <w:rPr>
          <w:rFonts w:hint="eastAsia"/>
        </w:rPr>
        <w:t>》主要分析了彩票行业的市场规模、彩票市场供需状况、彩票市场竞争状况和彩票主要企业经营情况，同时对彩票行业的未来发展做出科学的预测。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cc2a9a2f784d7a" w:history="1">
        <w:r>
          <w:rPr>
            <w:rStyle w:val="Hyperlink"/>
          </w:rPr>
          <w:t>2024-2030年中国彩票行业现状分析与前景趋势预测报告</w:t>
        </w:r>
      </w:hyperlink>
      <w:r>
        <w:rPr>
          <w:rFonts w:hint="eastAsia"/>
        </w:rPr>
        <w:t>》可以帮助投资者准确把握彩票行业的市场现状，为投资者进行投资作出彩票行业前景预判，挖掘彩票行业投资价值，同时提出彩票行业投资策略、营销策略等方面的建议。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彩票产业概述</w:t>
      </w:r>
      <w:r>
        <w:rPr>
          <w:rFonts w:hint="eastAsia"/>
        </w:rPr>
        <w:br/>
      </w:r>
      <w:r>
        <w:rPr>
          <w:rFonts w:hint="eastAsia"/>
        </w:rPr>
        <w:t>　　第一节 彩票定义</w:t>
      </w:r>
      <w:r>
        <w:rPr>
          <w:rFonts w:hint="eastAsia"/>
        </w:rPr>
        <w:br/>
      </w:r>
      <w:r>
        <w:rPr>
          <w:rFonts w:hint="eastAsia"/>
        </w:rPr>
        <w:t>　　第二节 彩票行业特点</w:t>
      </w:r>
      <w:r>
        <w:rPr>
          <w:rFonts w:hint="eastAsia"/>
        </w:rPr>
        <w:br/>
      </w:r>
      <w:r>
        <w:rPr>
          <w:rFonts w:hint="eastAsia"/>
        </w:rPr>
        <w:t>　　第三节 彩票发展历程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2023-2024年中国彩票行业运行环境分析</w:t>
      </w:r>
      <w:r>
        <w:rPr>
          <w:rFonts w:hint="eastAsia"/>
        </w:rPr>
        <w:br/>
      </w:r>
      <w:r>
        <w:rPr>
          <w:rFonts w:hint="eastAsia"/>
        </w:rPr>
        <w:t>　　第一节 中国彩票运行经济环境分析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三、经济发展对彩票行业的影响</w:t>
      </w:r>
      <w:r>
        <w:rPr>
          <w:rFonts w:hint="eastAsia"/>
        </w:rPr>
        <w:br/>
      </w:r>
      <w:r>
        <w:rPr>
          <w:rFonts w:hint="eastAsia"/>
        </w:rPr>
        <w:t>　　第二节 中国彩票产业政策环境分析</w:t>
      </w:r>
      <w:r>
        <w:rPr>
          <w:rFonts w:hint="eastAsia"/>
        </w:rPr>
        <w:br/>
      </w:r>
      <w:r>
        <w:rPr>
          <w:rFonts w:hint="eastAsia"/>
        </w:rPr>
        <w:t>　　　　一、彩票行业监管体制</w:t>
      </w:r>
      <w:r>
        <w:rPr>
          <w:rFonts w:hint="eastAsia"/>
        </w:rPr>
        <w:br/>
      </w:r>
      <w:r>
        <w:rPr>
          <w:rFonts w:hint="eastAsia"/>
        </w:rPr>
        <w:t>　　　　二、彩票行业主要法规政策</w:t>
      </w:r>
      <w:r>
        <w:rPr>
          <w:rFonts w:hint="eastAsia"/>
        </w:rPr>
        <w:br/>
      </w:r>
      <w:r>
        <w:rPr>
          <w:rFonts w:hint="eastAsia"/>
        </w:rPr>
        <w:t>　　第三节 中国彩票产业社会环境分析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国外彩票行业发展态势分析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国外彩票市场发展现状分析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国外主要国家、地区彩票市场现状</w:t>
      </w:r>
      <w:r>
        <w:rPr>
          <w:rFonts w:hint="eastAsia"/>
        </w:rPr>
        <w:br/>
      </w:r>
      <w:r>
        <w:rPr>
          <w:rFonts w:hint="eastAsia"/>
        </w:rPr>
        <w:t>　　第三节 国外彩票行业发展趋势预测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2019-2024年中国彩票行业规模情况</w:t>
      </w:r>
      <w:r>
        <w:rPr>
          <w:rFonts w:hint="eastAsia"/>
        </w:rPr>
        <w:br/>
      </w:r>
      <w:r>
        <w:rPr>
          <w:rFonts w:hint="eastAsia"/>
        </w:rPr>
        <w:t>　　　　一、彩票行业市场规模状况</w:t>
      </w:r>
      <w:r>
        <w:rPr>
          <w:rFonts w:hint="eastAsia"/>
        </w:rPr>
        <w:br/>
      </w:r>
      <w:r>
        <w:rPr>
          <w:rFonts w:hint="eastAsia"/>
        </w:rPr>
        <w:t>　　　　二、彩票行业单位规模状况</w:t>
      </w:r>
      <w:r>
        <w:rPr>
          <w:rFonts w:hint="eastAsia"/>
        </w:rPr>
        <w:br/>
      </w:r>
      <w:r>
        <w:rPr>
          <w:rFonts w:hint="eastAsia"/>
        </w:rPr>
        <w:t>　　　　三、彩票行业人员规模状况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2019-2024年中国彩票行业财务能力分析</w:t>
      </w:r>
      <w:r>
        <w:rPr>
          <w:rFonts w:hint="eastAsia"/>
        </w:rPr>
        <w:br/>
      </w:r>
      <w:r>
        <w:rPr>
          <w:rFonts w:hint="eastAsia"/>
        </w:rPr>
        <w:t>　　　　一、彩票行业盈利能力分析</w:t>
      </w:r>
      <w:r>
        <w:rPr>
          <w:rFonts w:hint="eastAsia"/>
        </w:rPr>
        <w:br/>
      </w:r>
      <w:r>
        <w:rPr>
          <w:rFonts w:hint="eastAsia"/>
        </w:rPr>
        <w:t>　　　　二、彩票行业偿债能力分析</w:t>
      </w:r>
      <w:r>
        <w:rPr>
          <w:rFonts w:hint="eastAsia"/>
        </w:rPr>
        <w:br/>
      </w:r>
      <w:r>
        <w:rPr>
          <w:rFonts w:hint="eastAsia"/>
        </w:rPr>
        <w:t>　　　　三、彩票行业营运能力分析</w:t>
      </w:r>
      <w:r>
        <w:rPr>
          <w:rFonts w:hint="eastAsia"/>
        </w:rPr>
        <w:br/>
      </w:r>
      <w:r>
        <w:rPr>
          <w:rFonts w:hint="eastAsia"/>
        </w:rPr>
        <w:t>　　　　四、彩票行业发展能力分析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2023-2024年中国彩票行业热点动态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2024年中国彩票行业面临的挑战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**地区彩票发展现状及趋势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**地区彩票发展现状及趋势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**地区彩票发展现状及趋势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**地区彩票发展现状及趋势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国内彩票行业价格回顾</w:t>
      </w:r>
      <w:r>
        <w:rPr>
          <w:rFonts w:hint="eastAsia"/>
        </w:rPr>
        <w:br/>
      </w:r>
      <w:r>
        <w:rPr>
          <w:rFonts w:hint="eastAsia"/>
        </w:rPr>
        <w:t>　　第二节 国内彩票行业价格走势预测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国内彩票行业价格影响因素分析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中国彩票行业客户调研</w:t>
      </w:r>
      <w:r>
        <w:rPr>
          <w:rFonts w:hint="eastAsia"/>
        </w:rPr>
        <w:br/>
      </w:r>
      <w:r>
        <w:rPr>
          <w:rFonts w:hint="eastAsia"/>
        </w:rPr>
        <w:t>　　　　一、彩票行业客户偏好调查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二、客户对彩票品牌的首要认知渠道</w:t>
      </w:r>
      <w:r>
        <w:rPr>
          <w:rFonts w:hint="eastAsia"/>
        </w:rPr>
        <w:br/>
      </w:r>
      <w:r>
        <w:rPr>
          <w:rFonts w:hint="eastAsia"/>
        </w:rPr>
        <w:t>　　　　三、彩票品牌忠诚度调查</w:t>
      </w:r>
      <w:r>
        <w:rPr>
          <w:rFonts w:hint="eastAsia"/>
        </w:rPr>
        <w:br/>
      </w:r>
      <w:r>
        <w:rPr>
          <w:rFonts w:hint="eastAsia"/>
        </w:rPr>
        <w:t>　　　　四、彩票行业客户消费理念调研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中国彩票行业竞争格局分析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2023-2024年彩票行业集中度分析</w:t>
      </w:r>
      <w:r>
        <w:rPr>
          <w:rFonts w:hint="eastAsia"/>
        </w:rPr>
        <w:br/>
      </w:r>
      <w:r>
        <w:rPr>
          <w:rFonts w:hint="eastAsia"/>
        </w:rPr>
        <w:t>　　　　一、彩票市场集中度分析</w:t>
      </w:r>
      <w:r>
        <w:rPr>
          <w:rFonts w:hint="eastAsia"/>
        </w:rPr>
        <w:br/>
      </w:r>
      <w:r>
        <w:rPr>
          <w:rFonts w:hint="eastAsia"/>
        </w:rPr>
        <w:t>　　　　二、彩票企业集中度分析</w:t>
      </w:r>
      <w:r>
        <w:rPr>
          <w:rFonts w:hint="eastAsia"/>
        </w:rPr>
        <w:br/>
      </w:r>
      <w:r>
        <w:rPr>
          <w:rFonts w:hint="eastAsia"/>
        </w:rPr>
        <w:t>　　第二节 2024年彩票行业竞争格局分析</w:t>
      </w:r>
      <w:r>
        <w:rPr>
          <w:rFonts w:hint="eastAsia"/>
        </w:rPr>
        <w:br/>
      </w:r>
      <w:r>
        <w:rPr>
          <w:rFonts w:hint="eastAsia"/>
        </w:rPr>
        <w:t>　　　　一、彩票行业竞争策略分析</w:t>
      </w:r>
      <w:r>
        <w:rPr>
          <w:rFonts w:hint="eastAsia"/>
        </w:rPr>
        <w:br/>
      </w:r>
      <w:r>
        <w:rPr>
          <w:rFonts w:hint="eastAsia"/>
        </w:rPr>
        <w:t>　　　　二、彩票行业竞争格局展望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三、我国彩票市场竞争趋势</w:t>
      </w:r>
      <w:r>
        <w:rPr>
          <w:rFonts w:hint="eastAsia"/>
        </w:rPr>
        <w:br/>
      </w:r>
      <w:r>
        <w:rPr>
          <w:rFonts w:hint="eastAsia"/>
        </w:rPr>
        <w:t>　　第三节 彩票行业兼并与重组整合分析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一、彩票行业兼并与重组整合动态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二、彩票行业兼并与重组整合发展趋势预测分析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彩票行业SWOT模型分析</w:t>
      </w:r>
      <w:r>
        <w:rPr>
          <w:rFonts w:hint="eastAsia"/>
        </w:rPr>
        <w:br/>
      </w:r>
      <w:r>
        <w:rPr>
          <w:rFonts w:hint="eastAsia"/>
        </w:rPr>
        <w:t>　　　　一、彩票行业优势分析</w:t>
      </w:r>
      <w:r>
        <w:rPr>
          <w:rFonts w:hint="eastAsia"/>
        </w:rPr>
        <w:br/>
      </w:r>
      <w:r>
        <w:rPr>
          <w:rFonts w:hint="eastAsia"/>
        </w:rPr>
        <w:t>　　　　二、彩票行业劣势分析</w:t>
      </w:r>
      <w:r>
        <w:rPr>
          <w:rFonts w:hint="eastAsia"/>
        </w:rPr>
        <w:br/>
      </w:r>
      <w:r>
        <w:rPr>
          <w:rFonts w:hint="eastAsia"/>
        </w:rPr>
        <w:t>　　　　三、彩票行业机会分析</w:t>
      </w:r>
      <w:r>
        <w:rPr>
          <w:rFonts w:hint="eastAsia"/>
        </w:rPr>
        <w:br/>
      </w:r>
      <w:r>
        <w:rPr>
          <w:rFonts w:hint="eastAsia"/>
        </w:rPr>
        <w:t>　　　　四、彩票行业风险分析</w:t>
      </w:r>
      <w:r>
        <w:rPr>
          <w:rFonts w:hint="eastAsia"/>
        </w:rPr>
        <w:br/>
      </w:r>
      <w:r>
        <w:rPr>
          <w:rFonts w:hint="eastAsia"/>
        </w:rPr>
        <w:t>　　第二节 彩票行业投资风险及控制策略分析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一、彩票市场风险及控制策略</w:t>
      </w:r>
      <w:r>
        <w:rPr>
          <w:rFonts w:hint="eastAsia"/>
        </w:rPr>
        <w:br/>
      </w:r>
      <w:r>
        <w:rPr>
          <w:rFonts w:hint="eastAsia"/>
        </w:rPr>
        <w:t>　　　　二、彩票行业政策风险及控制策略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三、彩票行业经营风险及控制策略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四、彩票同业竞争风险及控制策略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五、彩票行业其他风险及控制策略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2024-2030年中国彩票市场预测及发展建议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2024-2030年中国彩票市场预测分析</w:t>
      </w:r>
      <w:r>
        <w:rPr>
          <w:rFonts w:hint="eastAsia"/>
        </w:rPr>
        <w:br/>
      </w:r>
      <w:r>
        <w:rPr>
          <w:rFonts w:hint="eastAsia"/>
        </w:rPr>
        <w:t>　　　　一、中国彩票市场前景分析</w:t>
      </w:r>
      <w:r>
        <w:rPr>
          <w:rFonts w:hint="eastAsia"/>
        </w:rPr>
        <w:br/>
      </w:r>
      <w:r>
        <w:rPr>
          <w:rFonts w:hint="eastAsia"/>
        </w:rPr>
        <w:t>　　　　二、中国彩票发展趋势预测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2024-2030年中国彩票企业发展策略建议</w:t>
      </w:r>
      <w:r>
        <w:rPr>
          <w:rFonts w:hint="eastAsia"/>
        </w:rPr>
        <w:br/>
      </w:r>
      <w:r>
        <w:rPr>
          <w:rFonts w:hint="eastAsia"/>
        </w:rPr>
        <w:t>　　　　一、彩票企业融资策略</w:t>
      </w:r>
      <w:r>
        <w:rPr>
          <w:rFonts w:hint="eastAsia"/>
        </w:rPr>
        <w:br/>
      </w:r>
      <w:r>
        <w:rPr>
          <w:rFonts w:hint="eastAsia"/>
        </w:rPr>
        <w:t>　　　　二、彩票企业人才策略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2024-2030年中国彩票企业营销策略建议</w:t>
      </w:r>
      <w:r>
        <w:rPr>
          <w:rFonts w:hint="eastAsia"/>
        </w:rPr>
        <w:br/>
      </w:r>
      <w:r>
        <w:rPr>
          <w:rFonts w:hint="eastAsia"/>
        </w:rPr>
        <w:t>　　　　一、彩票企业定位策略</w:t>
      </w:r>
      <w:r>
        <w:rPr>
          <w:rFonts w:hint="eastAsia"/>
        </w:rPr>
        <w:br/>
      </w:r>
      <w:r>
        <w:rPr>
          <w:rFonts w:hint="eastAsia"/>
        </w:rPr>
        <w:t>　　　　二、彩票企业价格策略</w:t>
      </w:r>
      <w:r>
        <w:rPr>
          <w:rFonts w:hint="eastAsia"/>
        </w:rPr>
        <w:br/>
      </w:r>
      <w:r>
        <w:rPr>
          <w:rFonts w:hint="eastAsia"/>
        </w:rPr>
        <w:t>　　　　三、彩票企业促销策略</w:t>
      </w:r>
      <w:r>
        <w:rPr>
          <w:rFonts w:hint="eastAsia"/>
        </w:rPr>
        <w:br/>
      </w:r>
      <w:r>
        <w:rPr>
          <w:rFonts w:hint="eastAsia"/>
        </w:rPr>
        <w:t>　　第四节 中^智林^彩票行业研究结论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彩票行业历程</w:t>
      </w:r>
      <w:r>
        <w:rPr>
          <w:rFonts w:hint="eastAsia"/>
        </w:rPr>
        <w:br/>
      </w:r>
      <w:r>
        <w:rPr>
          <w:rFonts w:hint="eastAsia"/>
        </w:rPr>
        <w:t>　　图表 彩票行业生命周期</w:t>
      </w:r>
      <w:r>
        <w:rPr>
          <w:rFonts w:hint="eastAsia"/>
        </w:rPr>
        <w:br/>
      </w:r>
      <w:r>
        <w:rPr>
          <w:rFonts w:hint="eastAsia"/>
        </w:rPr>
        <w:t>　　图表 彩票行业产业链分析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2019-2024年彩票行业市场容量统计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2019-2024年中国彩票行业市场规模及增长情况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2019-2024年中国彩票行业竞争力分析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2019-2024年中国彩票行业运营能力分析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2019-2024年中国彩票行业偿债能力分析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2019-2024年中国彩票行业发展能力分析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2019-2024年中国彩票行业经营效益分析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**地区彩票行业市场需求情况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**地区彩票行业市场需求情况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2024-2030年中国彩票行业市场规模预测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2024-2030年中国彩票市场前景分析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2024-2030年中国彩票行业发展趋势预测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c2a9a2f784d7a" w:history="1">
        <w:r>
          <w:rPr>
            <w:rStyle w:val="Hyperlink"/>
          </w:rPr>
          <w:t>2024-2030年中国彩票行业现状分析与前景趋势预测报告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cc2a9a2f784d7a" w:history="1">
        <w:r>
          <w:rPr>
            <w:rStyle w:val="Hyperlink"/>
          </w:rPr>
          <w:t>https://www.20087.com/1/32/CaiPiaoHangYeFaZhanQuShi.html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3f09104784b1e" w:history="1">
      <w:r>
        <w:rPr>
          <w:rStyle w:val="Hyperlink"/>
        </w:rPr>
        <w:t>2024-2030年中国彩票行业现状分析与前景趋势预测报告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CaiPiaoHangYeFaZhanQuShi.html" TargetMode="External" Id="Re9cc2a9a2f78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CaiPiaoHangYeFaZhanQuShi.html" TargetMode="External" Id="R8763f0910478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2024-01-06T06:08:00Z</dcterms:created>
  <dcterms:modified xsi:type="dcterms:W3CDTF">2024-01-06T07:08:00Z</dcterms:modified>
  <dc:subject>2024-2030年中国彩票行业现状分析与前景趋势预测报告</dc:subject>
  <dc:title>2024-2030年中国彩票行业现状分析与前景趋势预测报告</dc:title>
  <cp:keywords>2024-2030年中国彩票行业现状分析与前景趋势预测报告</cp:keywords>
  <dc:description>2024-2030年中国彩票行业现状分析与前景趋势预测报告</dc:description>
</cp:coreProperties>
</file>