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ac8ea86d74da3" w:history="1">
              <w:r>
                <w:rPr>
                  <w:rStyle w:val="Hyperlink"/>
                </w:rPr>
                <w:t>2026-2032年中国公募基金销售行业市场调研与行业前景分析报告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ac8ea86d74da3" w:history="1">
              <w:r>
                <w:rPr>
                  <w:rStyle w:val="Hyperlink"/>
                </w:rPr>
                <w:t>2026-2032年中国公募基金销售行业市场调研与行业前景分析报告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ac8ea86d74da3" w:history="1">
                <w:r>
                  <w:rPr>
                    <w:rStyle w:val="Hyperlink"/>
                  </w:rPr>
                  <w:t>https://www.20087.com/2/52/GongMuJiJinXiaoShouHangYeQianJingFenXi.html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募基金销售是金融机构或第三方平台向个人及机构投资者推介、认购、赎回公募基金产品的服务环节，是连接资产管理人与终端投资者的关键渠道。目前，公募基金销售呈现银行、券商、独立基金销售机构（如互联网平台）三足鼎立格局；头部互联网平台凭借低费率、便捷操作与智能投顾推荐迅速扩大用户基础。监管持续强化“卖者尽责”原则，要求销售机构落实投资者适当性管理，禁止刚性兑付宣传。然而，行业仍存在“重首发轻持营”、过度依赖明星基金经理营销、投资者教育不足等问题；部分平台以“收益排名”诱导短期交易，偏离长期投资理念。</w:t>
      </w:r>
      <w:r>
        <w:rPr>
          <w:rFonts w:hint="eastAsia"/>
        </w:rPr>
        <w:br/>
      </w:r>
      <w:r>
        <w:rPr>
          <w:rFonts w:hint="eastAsia"/>
        </w:rPr>
        <w:t>　　未来，公募基金销售将向买方投顾模式、个性化服务与合规科技深度融合。投顾试点机构将从“产品销售”转向“资产配置建议”，按客户目标收取服务费而非佣金；AI驱动的风险测评与动态调仓建议将提升服务精准度。在监管科技（RegTech）支持下，销售行为全程留痕与话术合规监测将成为标配。此外，ESG主题基金的普及将推动价值观导向的投资匹配。长期来看，公募基金销售的核心价值将从流量变现转向信任构建，其可持续竞争力取决于能否真正以投资者利益为中心，提供透明、专业、长期导向的财富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ac8ea86d74da3" w:history="1">
        <w:r>
          <w:rPr>
            <w:rStyle w:val="Hyperlink"/>
          </w:rPr>
          <w:t>2026-2032年中国公募基金销售行业市场调研与行业前景分析报告</w:t>
        </w:r>
      </w:hyperlink>
      <w:r>
        <w:rPr>
          <w:rFonts w:hint="eastAsia"/>
        </w:rPr>
        <w:t>》基于权威机构和相关协会的详实数据资料，系统分析了公募基金销售行业的市场规模、竞争格局及技术发展现状，并对公募基金销售未来趋势作出科学预测。报告梳理了公募基金销售产业链结构、消费需求变化和价格波动情况，重点评估了公募基金销售重点企业的市场表现与竞争态势，同时客观分析了公募基金销售技术创新方向、市场机遇及潜在风险。通过翔实的数据支持和直观的图表展示，为相关企业及投资者提供了可靠的决策参考，帮助把握公募基金销售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公募基金销售产业概述</w:t>
      </w:r>
      <w:r>
        <w:rPr>
          <w:rFonts w:hint="eastAsia"/>
        </w:rPr>
        <w:br/>
      </w:r>
      <w:r>
        <w:rPr>
          <w:rFonts w:hint="eastAsia"/>
        </w:rPr>
        <w:t>　　第一节 公募基金销售定义与分类</w:t>
      </w:r>
      <w:r>
        <w:rPr>
          <w:rFonts w:hint="eastAsia"/>
        </w:rPr>
        <w:br/>
      </w:r>
      <w:r>
        <w:rPr>
          <w:rFonts w:hint="eastAsia"/>
        </w:rPr>
        <w:t>　　第二节 公募基金销售产业链结构及关键环节剖析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公募基金销售商业模式与盈利模式解析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公募基金销售经济指标与行业评估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全球公募基金销售市场发展综述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2020-2025年全球公募基金销售市场规模及增长趋势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主要国家与地区公募基金销售市场对比</w:t>
      </w:r>
      <w:r>
        <w:rPr>
          <w:rFonts w:hint="eastAsia"/>
        </w:rPr>
        <w:br/>
      </w:r>
      <w:r>
        <w:rPr>
          <w:rFonts w:hint="eastAsia"/>
        </w:rPr>
        <w:t>　　第三节 2026-2032年全球公募基金销售行业发展趋势与前景预测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国际公募基金销售市场发展趋势及对我国启示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二、对我国公募基金销售市场的借鉴意义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中国公募基金销售行业市场规模分析与预测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公募基金销售市场的总体规模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一、2020-2025年公募基金销售市场规模变化及趋势分析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二、2026年公募基金销售行业市场规模特点</w:t>
      </w:r>
      <w:r>
        <w:rPr>
          <w:rFonts w:hint="eastAsia"/>
        </w:rPr>
        <w:br/>
      </w:r>
      <w:r>
        <w:rPr>
          <w:rFonts w:hint="eastAsia"/>
        </w:rPr>
        <w:t>　　第二节 公募基金销售市场规模的构成</w:t>
      </w:r>
      <w:r>
        <w:rPr>
          <w:rFonts w:hint="eastAsia"/>
        </w:rPr>
        <w:br/>
      </w:r>
      <w:r>
        <w:rPr>
          <w:rFonts w:hint="eastAsia"/>
        </w:rPr>
        <w:t>　　　　一、公募基金销售客户群体特征与偏好分析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二、不同类型公募基金销售市场规模分布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三、各地区公募基金销售市场规模差异与特点</w:t>
      </w:r>
      <w:r>
        <w:rPr>
          <w:rFonts w:hint="eastAsia"/>
        </w:rPr>
        <w:br/>
      </w:r>
      <w:r>
        <w:rPr>
          <w:rFonts w:hint="eastAsia"/>
        </w:rPr>
        <w:t>　　第三节 公募基金销售市场规模的预测与展望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一、未来几年公募基金销售市场规模增长预测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2025-2026年公募基金销售行业技术发展现状及趋势分析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公募基金销售行业技术发展现状分析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国内外公募基金销售行业技术差距分析及差距形成的主要原因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公募基金销售行业技术发展方向、趋势预测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提升公募基金销售行业技术能力策略建议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2020-2025年中国公募基金销售行业总体发展与财务状况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2020-2025年公募基金销售行业规模情况</w:t>
      </w:r>
      <w:r>
        <w:rPr>
          <w:rFonts w:hint="eastAsia"/>
        </w:rPr>
        <w:br/>
      </w:r>
      <w:r>
        <w:rPr>
          <w:rFonts w:hint="eastAsia"/>
        </w:rPr>
        <w:t>　　　　一、公募基金销售行业企业数量规模</w:t>
      </w:r>
      <w:r>
        <w:rPr>
          <w:rFonts w:hint="eastAsia"/>
        </w:rPr>
        <w:br/>
      </w:r>
      <w:r>
        <w:rPr>
          <w:rFonts w:hint="eastAsia"/>
        </w:rPr>
        <w:t>　　　　二、公募基金销售行业从业人员规模</w:t>
      </w:r>
      <w:r>
        <w:rPr>
          <w:rFonts w:hint="eastAsia"/>
        </w:rPr>
        <w:br/>
      </w:r>
      <w:r>
        <w:rPr>
          <w:rFonts w:hint="eastAsia"/>
        </w:rPr>
        <w:t>　　　　三、公募基金销售行业市场敏感性分析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2020-2025年公募基金销售行业财务能力分析</w:t>
      </w:r>
      <w:r>
        <w:rPr>
          <w:rFonts w:hint="eastAsia"/>
        </w:rPr>
        <w:br/>
      </w:r>
      <w:r>
        <w:rPr>
          <w:rFonts w:hint="eastAsia"/>
        </w:rPr>
        <w:t>　　　　一、公募基金销售行业盈利能力</w:t>
      </w:r>
      <w:r>
        <w:rPr>
          <w:rFonts w:hint="eastAsia"/>
        </w:rPr>
        <w:br/>
      </w:r>
      <w:r>
        <w:rPr>
          <w:rFonts w:hint="eastAsia"/>
        </w:rPr>
        <w:t>　　　　二、公募基金销售行业偿债能力</w:t>
      </w:r>
      <w:r>
        <w:rPr>
          <w:rFonts w:hint="eastAsia"/>
        </w:rPr>
        <w:br/>
      </w:r>
      <w:r>
        <w:rPr>
          <w:rFonts w:hint="eastAsia"/>
        </w:rPr>
        <w:t>　　　　三、公募基金销售行业营运能力</w:t>
      </w:r>
      <w:r>
        <w:rPr>
          <w:rFonts w:hint="eastAsia"/>
        </w:rPr>
        <w:br/>
      </w:r>
      <w:r>
        <w:rPr>
          <w:rFonts w:hint="eastAsia"/>
        </w:rPr>
        <w:t>　　　　四、公募基金销售行业发展能力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中国公募基金销售行业细分市场调研与机会挖掘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公募基金销售细分市场（一）市场调研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公募基金销售细分市场（二）市场调研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中国公募基金销售行业区域市场调研分析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2020-2025年中国公募基金销售行业重点区域调研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一、重点地区（一）公募基金销售市场规模与特点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二、重点地区（二）公募基金销售市场规模及特点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三、重点地区（三）公募基金销售市场规模及特点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四、重点地区（四）公募基金销售市场规模及特点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不同区域公募基金销售市场的对比与启示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二、公募基金销售市场拓展策略与建议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中国公募基金销售行业的营销渠道与客户分析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公募基金销售行业渠道分析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二、各类渠道对公募基金销售行业的影响</w:t>
      </w:r>
      <w:r>
        <w:rPr>
          <w:rFonts w:hint="eastAsia"/>
        </w:rPr>
        <w:br/>
      </w:r>
      <w:r>
        <w:rPr>
          <w:rFonts w:hint="eastAsia"/>
        </w:rPr>
        <w:t>　　　　三、主要公募基金销售企业渠道策略研究</w:t>
      </w:r>
      <w:r>
        <w:rPr>
          <w:rFonts w:hint="eastAsia"/>
        </w:rPr>
        <w:br/>
      </w:r>
      <w:r>
        <w:rPr>
          <w:rFonts w:hint="eastAsia"/>
        </w:rPr>
        <w:t>　　第二节 公募基金销售行业客户分析与定位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中国公募基金销售行业竞争格局及策略选择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公募基金销售行业总体市场竞争状况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一、公募基金销售行业竞争结构分析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二、公募基金销售企业竞争格局与集中度评估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三、公募基金销售行业SWOT分析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公募基金销售行业重点企业调研分析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公募基金销售企业发展策略分析</w:t>
      </w:r>
      <w:r>
        <w:rPr>
          <w:rFonts w:hint="eastAsia"/>
        </w:rPr>
        <w:br/>
      </w:r>
      <w:r>
        <w:rPr>
          <w:rFonts w:hint="eastAsia"/>
        </w:rPr>
        <w:t>　　第一节 公募基金销售市场与销售策略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公募基金销售品牌战略思考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中国公募基金销售行业发展环境分析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二、公募基金销售行业主管部门、监管体制及相关政策法规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3、公募基金销售行业的主要法律、法规和政策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4、2026年公募基金销售行业法律法规和政策对行业的影响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二、公募基金销售消费者需求分析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一、公募基金销售技术的应用与创新</w:t>
      </w:r>
      <w:r>
        <w:rPr>
          <w:rFonts w:hint="eastAsia"/>
        </w:rPr>
        <w:br/>
      </w:r>
      <w:r>
        <w:rPr>
          <w:rFonts w:hint="eastAsia"/>
        </w:rPr>
        <w:t>　　　　二、公募基金销售行业发展的技术趋势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2026-2032年公募基金销售行业展趋势预测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2026-2032年公募基金销售市场发展前景分析</w:t>
      </w:r>
      <w:r>
        <w:rPr>
          <w:rFonts w:hint="eastAsia"/>
        </w:rPr>
        <w:br/>
      </w:r>
      <w:r>
        <w:rPr>
          <w:rFonts w:hint="eastAsia"/>
        </w:rPr>
        <w:t>　　　　一、公募基金销售市场发展潜力</w:t>
      </w:r>
      <w:r>
        <w:rPr>
          <w:rFonts w:hint="eastAsia"/>
        </w:rPr>
        <w:br/>
      </w:r>
      <w:r>
        <w:rPr>
          <w:rFonts w:hint="eastAsia"/>
        </w:rPr>
        <w:t>　　　　二、公募基金销售市场前景分析</w:t>
      </w:r>
      <w:r>
        <w:rPr>
          <w:rFonts w:hint="eastAsia"/>
        </w:rPr>
        <w:br/>
      </w:r>
      <w:r>
        <w:rPr>
          <w:rFonts w:hint="eastAsia"/>
        </w:rPr>
        <w:t>　　　　三、公募基金销售细分行业发展前景分析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2026-2032年公募基金销售发展趋势预测</w:t>
      </w:r>
      <w:r>
        <w:rPr>
          <w:rFonts w:hint="eastAsia"/>
        </w:rPr>
        <w:br/>
      </w:r>
      <w:r>
        <w:rPr>
          <w:rFonts w:hint="eastAsia"/>
        </w:rPr>
        <w:t>　　　　一、公募基金销售发展趋势预测</w:t>
      </w:r>
      <w:r>
        <w:rPr>
          <w:rFonts w:hint="eastAsia"/>
        </w:rPr>
        <w:br/>
      </w:r>
      <w:r>
        <w:rPr>
          <w:rFonts w:hint="eastAsia"/>
        </w:rPr>
        <w:t>　　　　二、公募基金销售市场规模预测</w:t>
      </w:r>
      <w:r>
        <w:rPr>
          <w:rFonts w:hint="eastAsia"/>
        </w:rPr>
        <w:br/>
      </w:r>
      <w:r>
        <w:rPr>
          <w:rFonts w:hint="eastAsia"/>
        </w:rPr>
        <w:t>　　　　三、公募基金销售细分市场发展趋势预测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未来公募基金销售行业挑战与机遇探讨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一、公募基金销售行业挑战</w:t>
      </w:r>
      <w:r>
        <w:rPr>
          <w:rFonts w:hint="eastAsia"/>
        </w:rPr>
        <w:br/>
      </w:r>
      <w:r>
        <w:rPr>
          <w:rFonts w:hint="eastAsia"/>
        </w:rPr>
        <w:t>　　　　二、公募基金销售行业机遇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公募基金销售行业研究结论及建议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对公募基金销售行业发展的建议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[~中~智~林~]对公募基金销售企业和投资者的建议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公募基金销售行业历程</w:t>
      </w:r>
      <w:r>
        <w:rPr>
          <w:rFonts w:hint="eastAsia"/>
        </w:rPr>
        <w:br/>
      </w:r>
      <w:r>
        <w:rPr>
          <w:rFonts w:hint="eastAsia"/>
        </w:rPr>
        <w:t>　　图表 公募基金销售行业生命周期</w:t>
      </w:r>
      <w:r>
        <w:rPr>
          <w:rFonts w:hint="eastAsia"/>
        </w:rPr>
        <w:br/>
      </w:r>
      <w:r>
        <w:rPr>
          <w:rFonts w:hint="eastAsia"/>
        </w:rPr>
        <w:t>　　图表 公募基金销售行业产业链分析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2020-2025年公募基金销售行业市场容量统计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2020-2025年中国公募基金销售行业市场规模及增长情况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2020-2025年中国公募基金销售行业销售收入分析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2020-2025年中国公募基金销售行业盈利情况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2020-2025年中国公募基金销售行业利润总额分析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2020-2025年中国公募基金销售行业企业数量情况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2020-2025年中国公募基金销售行业企业平均规模情况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2020-2025年中国公募基金销售行业竞争力分析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2020-2025年中国公募基金销售行业盈利能力分析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2020-2025年中国公募基金销售行业运营能力分析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2020-2025年中国公募基金销售行业偿债能力分析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2020-2025年中国公募基金销售行业发展能力分析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2020-2025年中国公募基金销售行业经营效益分析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**地区公募基金销售市场规模及增长情况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**地区公募基金销售行业市场需求情况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**地区公募基金销售市场规模及增长情况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**地区公募基金销售行业市场需求情况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**地区公募基金销售市场规模及增长情况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**地区公募基金销售行业市场需求情况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公募基金销售重点企业（一）基本信息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公募基金销售重点企业（一）经营情况分析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公募基金销售重点企业（一）盈利能力情况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公募基金销售重点企业（一）偿债能力情况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公募基金销售重点企业（一）运营能力情况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公募基金销售重点企业（一）成长能力情况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公募基金销售重点企业（二）基本信息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公募基金销售重点企业（二）经营情况分析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公募基金销售重点企业（二）盈利能力情况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公募基金销售重点企业（二）偿债能力情况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公募基金销售重点企业（二）运营能力情况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公募基金销售重点企业（二）成长能力情况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2026-2032年中国公募基金销售行业市场容量预测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2026-2032年中国公募基金销售行业市场规模预测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2026-2032年中国公募基金销售市场前景分析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2026-2032年中国公募基金销售行业发展趋势预测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ac8ea86d74da3" w:history="1">
        <w:r>
          <w:rPr>
            <w:rStyle w:val="Hyperlink"/>
          </w:rPr>
          <w:t>2026-2032年中国公募基金销售行业市场调研与行业前景分析报告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ac8ea86d74da3" w:history="1">
        <w:r>
          <w:rPr>
            <w:rStyle w:val="Hyperlink"/>
          </w:rPr>
          <w:t>https://www.20087.com/2/52/GongMuJiJinXiaoShouHangYeQianJingFenXi.html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热点：公募基金销售管理办法、公募基金销售费率改革呈现四大亮点、公募基金销售机构公示、公募基金销售新规出台、公募基金销售机构监督管理办法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b83c90cbd457f" w:history="1">
      <w:r>
        <w:rPr>
          <w:rStyle w:val="Hyperlink"/>
        </w:rPr>
        <w:t>2026-2032年中国公募基金销售行业市场调研与行业前景分析报告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GongMuJiJinXiaoShouHangYeQianJingFenXi.html" TargetMode="External" Id="Reafac8ea86d7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GongMuJiJinXiaoShouHangYeQianJingFenXi.html" TargetMode="External" Id="Rb12b83c90cbd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2025-12-08T01:04:33Z</dcterms:created>
  <dcterms:modified xsi:type="dcterms:W3CDTF">2025-12-08T02:04:33Z</dcterms:modified>
  <dc:subject>2026-2032年中国公募基金销售行业市场调研与行业前景分析报告</dc:subject>
  <dc:title>2026-2032年中国公募基金销售行业市场调研与行业前景分析报告</dc:title>
  <cp:keywords>2026-2032年中国公募基金销售行业市场调研与行业前景分析报告</cp:keywords>
  <dc:description>2026-2032年中国公募基金销售行业市场调研与行业前景分析报告</dc:description>
</cp:coreProperties>
</file>