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e4956094943be" w:history="1">
              <w:r>
                <w:rPr>
                  <w:rStyle w:val="Hyperlink"/>
                </w:rPr>
                <w:t>中国国际货物运输行业研究分析与前景趋势报告（2024-2030年）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e4956094943be" w:history="1">
              <w:r>
                <w:rPr>
                  <w:rStyle w:val="Hyperlink"/>
                </w:rPr>
                <w:t>中国国际货物运输行业研究分析与前景趋势报告（2024-2030年）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e4956094943be" w:history="1">
                <w:r>
                  <w:rPr>
                    <w:rStyle w:val="Hyperlink"/>
                  </w:rPr>
                  <w:t>https://www.20087.com/6/92/GuoJiHuoWuYunShuFaZhanXianZhuangQianJing.html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物运输行业是全球经济活动的重要支柱，随着国际贸易的持续增长和全球供应链的复杂化，对高效、安全的运输服务需求不断增加。海运、空运和陆运方式各有优势，但都面临着运输成本上升、环境法规趋严和物流中断风险的挑战。</w:t>
      </w:r>
      <w:r>
        <w:rPr>
          <w:rFonts w:hint="eastAsia"/>
        </w:rPr>
        <w:br/>
      </w:r>
      <w:r>
        <w:rPr>
          <w:rFonts w:hint="eastAsia"/>
        </w:rPr>
        <w:t>　　未来，国际货物运输将更加注重可持续性和数字化转型。一方面，通过采用清洁能源船舶、电动卡车和生物燃料飞机，减少碳排放，实现绿色物流。另一方面，利用物联网、区块链和人工智能技术，提高运输效率和供应链透明度，减少延误和损失。此外，随着多式联运和最后一公里配送的优化，货物运输将更加灵活和快捷，满足消费者对快速交付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e4956094943be" w:history="1">
        <w:r>
          <w:rPr>
            <w:rStyle w:val="Hyperlink"/>
          </w:rPr>
          <w:t>中国国际货物运输行业研究分析与前景趋势报告（2024-2030年）</w:t>
        </w:r>
      </w:hyperlink>
      <w:r>
        <w:rPr>
          <w:rFonts w:hint="eastAsia"/>
        </w:rPr>
        <w:t>》基于权威数据资源与长期监测数据，全面分析了国际货物运输行业现状、市场需求、市场规模及产业链结构。国际货物运输报告探讨了价格变动、细分市场特征以及市场前景，并对未来发展趋势进行了科学预测。同时，国际货物运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国际货物运输产业概述</w:t>
      </w:r>
      <w:r>
        <w:rPr>
          <w:rFonts w:hint="eastAsia"/>
        </w:rPr>
        <w:br/>
      </w:r>
      <w:r>
        <w:rPr>
          <w:rFonts w:hint="eastAsia"/>
        </w:rPr>
        <w:t>　　第一节 国际货物运输定义</w:t>
      </w:r>
      <w:r>
        <w:rPr>
          <w:rFonts w:hint="eastAsia"/>
        </w:rPr>
        <w:br/>
      </w:r>
      <w:r>
        <w:rPr>
          <w:rFonts w:hint="eastAsia"/>
        </w:rPr>
        <w:t>　　第二节 国际货物运输行业特点</w:t>
      </w:r>
      <w:r>
        <w:rPr>
          <w:rFonts w:hint="eastAsia"/>
        </w:rPr>
        <w:br/>
      </w:r>
      <w:r>
        <w:rPr>
          <w:rFonts w:hint="eastAsia"/>
        </w:rPr>
        <w:t>　　第三节 国际货物运输产业链分析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中国国际货物运输行业运行环境分析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中国国际货物运输产业政策环境分析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二、国际货物运输行业主要法规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三、主要国际货物运输产业政策</w:t>
      </w:r>
      <w:r>
        <w:rPr>
          <w:rFonts w:hint="eastAsia"/>
        </w:rPr>
        <w:br/>
      </w:r>
      <w:r>
        <w:rPr>
          <w:rFonts w:hint="eastAsia"/>
        </w:rPr>
        <w:t>　　第三节 中国国际货物运输产业社会环境分析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国外国际货物运输行业发展态势分析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国外国际货物运输市场发展现状分析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国外主要国家国际货物运输市场现状</w:t>
      </w:r>
      <w:r>
        <w:rPr>
          <w:rFonts w:hint="eastAsia"/>
        </w:rPr>
        <w:br/>
      </w:r>
      <w:r>
        <w:rPr>
          <w:rFonts w:hint="eastAsia"/>
        </w:rPr>
        <w:t>　　第三节 国外国际货物运输行业发展趋势预测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中国国际货物运输行业市场分析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一、国际货物运输行业市场规模情况分析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二、国际货物运输行业单位规模情况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三、国际货物运输行业人员规模情况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2023-2024年中国国际货物运输行业热点动态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2023-2024年中国国际货物运输行业面临的挑战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中国重点地区国际货物运输行业市场调研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国内国际货物运输行业价格走势预测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一、国际货物运输行业客户偏好调查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四、国际货物运输行业客户消费理念调研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2024年国际货物运输行业集中度分析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一、国际货物运输市场集中度分析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二、国际货物运输企业集中度分析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2023-2024年国际货物运输行业竞争格局分析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三、我国国际货物运输市场竞争趋势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国际货物运输企业发展策略分析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国际货物运输市场策略分析</w:t>
      </w:r>
      <w:r>
        <w:rPr>
          <w:rFonts w:hint="eastAsia"/>
        </w:rPr>
        <w:br/>
      </w:r>
      <w:r>
        <w:rPr>
          <w:rFonts w:hint="eastAsia"/>
        </w:rPr>
        <w:t>　　　　一、国际货物运输价格策略分析</w:t>
      </w:r>
      <w:r>
        <w:rPr>
          <w:rFonts w:hint="eastAsia"/>
        </w:rPr>
        <w:br/>
      </w:r>
      <w:r>
        <w:rPr>
          <w:rFonts w:hint="eastAsia"/>
        </w:rPr>
        <w:t>　　　　二、国际货物运输渠道策略分析</w:t>
      </w:r>
      <w:r>
        <w:rPr>
          <w:rFonts w:hint="eastAsia"/>
        </w:rPr>
        <w:br/>
      </w:r>
      <w:r>
        <w:rPr>
          <w:rFonts w:hint="eastAsia"/>
        </w:rPr>
        <w:t>　　第二节 国际货物运输销售策略分析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提高国际货物运输企业竞争力的策略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一、提高中国国际货物运输企业核心竞争力的对策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二、国际货物运输企业提升竞争力的主要方向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三、影响国际货物运输企业核心竞争力的因素及提升途径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四、提高国际货物运输企业竞争力的策略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国际货物运输行业投资风险与控制策略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一、国际货物运输行业优势分析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二、国际货物运输行业劣势分析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三、国际货物运输行业机会分析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四、国际货物运输行业风险分析</w:t>
      </w:r>
      <w:r>
        <w:rPr>
          <w:rFonts w:hint="eastAsia"/>
        </w:rPr>
        <w:br/>
      </w:r>
      <w:r>
        <w:rPr>
          <w:rFonts w:hint="eastAsia"/>
        </w:rPr>
        <w:t>　　第二节 国际货物运输行业投资风险及控制策略分析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2024-2030年中国国际货物运输行业投资潜力及发展趋势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2024-2030年国际货物运输行业投资潜力分析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一、国际货物运输行业重点可投资领域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二、国际货物运输行业目标市场需求潜力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三、国际货物运输行业投资潜力综合评判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2024-2030年中国国际货物运输行业发展趋势分析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一、2024年国际货物运输市场前景分析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二、2024年国际货物运输发展趋势预测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三、2024-2030年我国国际货物运输行业发展剖析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五、未来国际货物运输行业发展变局剖析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国际货物运输行业历程</w:t>
      </w:r>
      <w:r>
        <w:rPr>
          <w:rFonts w:hint="eastAsia"/>
        </w:rPr>
        <w:br/>
      </w:r>
      <w:r>
        <w:rPr>
          <w:rFonts w:hint="eastAsia"/>
        </w:rPr>
        <w:t>　　图表 国际货物运输行业生命周期</w:t>
      </w:r>
      <w:r>
        <w:rPr>
          <w:rFonts w:hint="eastAsia"/>
        </w:rPr>
        <w:br/>
      </w:r>
      <w:r>
        <w:rPr>
          <w:rFonts w:hint="eastAsia"/>
        </w:rPr>
        <w:t>　　图表 国际货物运输行业产业链分析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2019-2024年中国国际货物运输行业竞争力分析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2024-2030年中国国际货物运输行业市场容量预测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2024-2030年中国国际货物运输行业市场规模预测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2024-2030年中国国际货物运输市场前景分析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2024-2030年中国国际货物运输行业发展趋势预测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e4956094943be" w:history="1">
        <w:r>
          <w:rPr>
            <w:rStyle w:val="Hyperlink"/>
          </w:rPr>
          <w:t>中国国际货物运输行业研究分析与前景趋势报告（2024-2030年）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e4956094943be" w:history="1">
        <w:r>
          <w:rPr>
            <w:rStyle w:val="Hyperlink"/>
          </w:rPr>
          <w:t>https://www.20087.com/6/92/GuoJiHuoWuYunShuFaZhanXianZhuangQianJing.html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1f6f40dfd4a26" w:history="1">
      <w:r>
        <w:rPr>
          <w:rStyle w:val="Hyperlink"/>
        </w:rPr>
        <w:t>中国国际货物运输行业研究分析与前景趋势报告（2024-2030年）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uoJiHuoWuYunShuFaZhanXianZhuangQianJing.html" TargetMode="External" Id="R9afe49560949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uoJiHuoWuYunShuFaZhanXianZhuangQianJing.html" TargetMode="External" Id="R8401f6f40dfd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2023-11-22T07:46:00Z</dcterms:created>
  <dcterms:modified xsi:type="dcterms:W3CDTF">2023-11-22T08:46:00Z</dcterms:modified>
  <dc:subject>中国国际货物运输行业研究分析与前景趋势报告（2024-2030年）</dc:subject>
  <dc:title>中国国际货物运输行业研究分析与前景趋势报告（2024-2030年）</dc:title>
  <cp:keywords>中国国际货物运输行业研究分析与前景趋势报告（2024-2030年）</cp:keywords>
  <dc:description>中国国际货物运输行业研究分析与前景趋势报告（2024-2030年）</dc:description>
</cp:coreProperties>
</file>