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5aee394a5445f" w:history="1">
              <w:r>
                <w:rPr>
                  <w:rStyle w:val="Hyperlink"/>
                </w:rPr>
                <w:t>中国古董保险行业现状调研与市场前景报告（2025-2031年）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5aee394a5445f" w:history="1">
              <w:r>
                <w:rPr>
                  <w:rStyle w:val="Hyperlink"/>
                </w:rPr>
                <w:t>中国古董保险行业现状调研与市场前景报告（2025-2031年）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5aee394a5445f" w:history="1">
                <w:r>
                  <w:rPr>
                    <w:rStyle w:val="Hyperlink"/>
                  </w:rPr>
                  <w:t>https://www.20087.com/8/22/GuDongBaoXianFaZhanQianJingFenXi.html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董保险当前主要面向私人收藏家、博物馆、拍卖行及艺术画廊，承保范围涵盖盗窃、火灾、水损、运输意外及意外破损等风险，部分高端保单还包含价值波动保障与修复费用补偿。该类保险产品依赖专业第三方机构对古董进行真伪鉴定、年代评估与市场估值，通常采用“约定价值”而非“实际现金价值”进行赔付，以规避事后估值争议。在艺术品市场活跃与高净值人群资产配置多元化背景下，古董保险需求稳步增长。然而，行业仍面临专业评估人才稀缺、古董流动性低导致再保险支持不足、道德风险（如虚高估值）难以监控，以及跨境运输与展览带来的复杂法律适用问题。</w:t>
      </w:r>
      <w:r>
        <w:rPr>
          <w:rFonts w:hint="eastAsia"/>
        </w:rPr>
        <w:br/>
      </w:r>
      <w:r>
        <w:rPr>
          <w:rFonts w:hint="eastAsia"/>
        </w:rPr>
        <w:t>　　未来，古董保险将向数字化风控、动态估值与生态协同方向演进。区块链技术将用于建立不可篡改的古董数字身份档案，整合来源、修复记录与交易历史；AI图像识别将辅助远程初筛真伪与损伤程度。在定价模型上，物联网传感器（如温湿度、震动监测）将嵌入展柜或运输箱，实现风险实时预警与保费动态调整。保险公司将联合拍卖行、修复工作室与安保公司构建“保险+服务”闭环，提供一站式风险管理。古董保险将从传统财产险分支升级为融合文化资产保护、科技风控与专业服务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5aee394a5445f" w:history="1">
        <w:r>
          <w:rPr>
            <w:rStyle w:val="Hyperlink"/>
          </w:rPr>
          <w:t>中国古董保险行业现状调研与市场前景报告（2025-2031年）</w:t>
        </w:r>
      </w:hyperlink>
      <w:r>
        <w:rPr>
          <w:rFonts w:hint="eastAsia"/>
        </w:rPr>
        <w:t>》基于多年行业研究积累，结合古董保险市场发展现状，依托行业权威数据资源和长期市场监测数据库，对古董保险市场规模、技术现状及未来方向进行了全面分析。报告梳理了古董保险行业竞争格局，重点评估了主要企业的市场表现及品牌影响力，并通过SWOT分析揭示了古董保险行业机遇与潜在风险。同时，报告对古董保险市场前景和发展趋势进行了科学预测，为投资者提供了投资价值判断和策略建议，助力把握古董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古董保险产业概述</w:t>
      </w:r>
      <w:r>
        <w:rPr>
          <w:rFonts w:hint="eastAsia"/>
        </w:rPr>
        <w:br/>
      </w:r>
      <w:r>
        <w:rPr>
          <w:rFonts w:hint="eastAsia"/>
        </w:rPr>
        <w:t>　　第一节 古董保险定义与分类</w:t>
      </w:r>
      <w:r>
        <w:rPr>
          <w:rFonts w:hint="eastAsia"/>
        </w:rPr>
        <w:br/>
      </w:r>
      <w:r>
        <w:rPr>
          <w:rFonts w:hint="eastAsia"/>
        </w:rPr>
        <w:t>　　第二节 古董保险产业链结构及关键环节剖析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古董保险商业模式与盈利模式解析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古董保险经济指标与行业评估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全球古董保险市场发展综述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2019-2024年全球古董保险市场规模及增长趋势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主要国家与地区古董保险市场对比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2025-2031年全球古董保险行业发展趋势与前景预测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国际古董保险市场发展趋势及对我国启示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二、对我国古董保险市场的借鉴意义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中国古董保险行业市场规模分析与预测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古董保险市场的总体规模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一、2019-2024年古董保险市场规模变化及趋势分析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二、2025年古董保险行业市场规模特点</w:t>
      </w:r>
      <w:r>
        <w:rPr>
          <w:rFonts w:hint="eastAsia"/>
        </w:rPr>
        <w:br/>
      </w:r>
      <w:r>
        <w:rPr>
          <w:rFonts w:hint="eastAsia"/>
        </w:rPr>
        <w:t>　　第二节 古董保险市场规模的构成</w:t>
      </w:r>
      <w:r>
        <w:rPr>
          <w:rFonts w:hint="eastAsia"/>
        </w:rPr>
        <w:br/>
      </w:r>
      <w:r>
        <w:rPr>
          <w:rFonts w:hint="eastAsia"/>
        </w:rPr>
        <w:t>　　　　一、古董保险客户群体特征与偏好分析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二、不同类型古董保险市场规模分布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三、各地区古董保险市场规模差异与特点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古董保险市场规模的预测与展望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一、未来几年古董保险市场规模增长预测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2024-2025年古董保险行业技术发展现状及趋势分析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古董保险行业技术发展现状分析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国内外古董保险行业技术差距分析及差距形成的主要原因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古董保险行业技术发展方向、趋势预测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提升古董保险行业技术能力策略建议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2019-2024年中国古董保险行业总体发展与财务状况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2019-2024年古董保险行业规模情况</w:t>
      </w:r>
      <w:r>
        <w:rPr>
          <w:rFonts w:hint="eastAsia"/>
        </w:rPr>
        <w:br/>
      </w:r>
      <w:r>
        <w:rPr>
          <w:rFonts w:hint="eastAsia"/>
        </w:rPr>
        <w:t>　　　　一、古董保险行业企业数量规模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二、古董保险行业从业人员规模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三、古董保险行业市场敏感性分析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2019-2024年古董保险行业财务能力分析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一、古董保险行业盈利能力</w:t>
      </w:r>
      <w:r>
        <w:rPr>
          <w:rFonts w:hint="eastAsia"/>
        </w:rPr>
        <w:br/>
      </w:r>
      <w:r>
        <w:rPr>
          <w:rFonts w:hint="eastAsia"/>
        </w:rPr>
        <w:t>　　　　二、古董保险行业偿债能力</w:t>
      </w:r>
      <w:r>
        <w:rPr>
          <w:rFonts w:hint="eastAsia"/>
        </w:rPr>
        <w:br/>
      </w:r>
      <w:r>
        <w:rPr>
          <w:rFonts w:hint="eastAsia"/>
        </w:rPr>
        <w:t>　　　　三、古董保险行业营运能力</w:t>
      </w:r>
      <w:r>
        <w:rPr>
          <w:rFonts w:hint="eastAsia"/>
        </w:rPr>
        <w:br/>
      </w:r>
      <w:r>
        <w:rPr>
          <w:rFonts w:hint="eastAsia"/>
        </w:rPr>
        <w:t>　　　　四、古董保险行业发展能力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中国古董保险行业细分市场调研与机会挖掘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古董保险细分市场（一）市场调研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古董保险细分市场（二）市场调研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中国古董保险行业区域市场调研分析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2019-2024年中国古董保险行业重点区域调研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一、重点地区（一）古董保险市场规模与特点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二、重点地区（二）古董保险市场规模及特点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三、重点地区（三）古董保险市场规模及特点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四、重点地区（四）古董保险市场规模及特点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不同区域古董保险市场的对比与启示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二、古董保险市场拓展策略与建议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中国古董保险行业的营销渠道与客户分析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古董保险行业渠道分析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二、各类渠道对古董保险行业的影响</w:t>
      </w:r>
      <w:r>
        <w:rPr>
          <w:rFonts w:hint="eastAsia"/>
        </w:rPr>
        <w:br/>
      </w:r>
      <w:r>
        <w:rPr>
          <w:rFonts w:hint="eastAsia"/>
        </w:rPr>
        <w:t>　　　　三、主要古董保险企业渠道策略研究</w:t>
      </w:r>
      <w:r>
        <w:rPr>
          <w:rFonts w:hint="eastAsia"/>
        </w:rPr>
        <w:br/>
      </w:r>
      <w:r>
        <w:rPr>
          <w:rFonts w:hint="eastAsia"/>
        </w:rPr>
        <w:t>　　第二节 古董保险行业客户分析与定位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中国古董保险行业竞争格局及策略选择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古董保险行业总体市场竞争状况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一、古董保险行业竞争结构分析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二、古董保险企业竞争格局与集中度评估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三、古董保险行业SWOT分析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古董保险行业重点企业调研分析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古董保险企业发展策略分析</w:t>
      </w:r>
      <w:r>
        <w:rPr>
          <w:rFonts w:hint="eastAsia"/>
        </w:rPr>
        <w:br/>
      </w:r>
      <w:r>
        <w:rPr>
          <w:rFonts w:hint="eastAsia"/>
        </w:rPr>
        <w:t>　　第一节 古董保险市场与销售策略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古董保险品牌战略思考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中国古董保险行业发展环境分析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二、古董保险行业主管部门、监管体制及相关政策法规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3、古董保险行业的主要法律、法规和政策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4、2025年古董保险行业法律法规和政策对行业的影响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二、古董保险消费者需求分析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一、古董保险技术的应用与创新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二、古董保险行业发展的技术趋势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2025-2031年古董保险行业展趋势预测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2025-2031年古董保险市场发展前景分析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一、古董保险市场发展潜力</w:t>
      </w:r>
      <w:r>
        <w:rPr>
          <w:rFonts w:hint="eastAsia"/>
        </w:rPr>
        <w:br/>
      </w:r>
      <w:r>
        <w:rPr>
          <w:rFonts w:hint="eastAsia"/>
        </w:rPr>
        <w:t>　　　　二、古董保险市场前景分析</w:t>
      </w:r>
      <w:r>
        <w:rPr>
          <w:rFonts w:hint="eastAsia"/>
        </w:rPr>
        <w:br/>
      </w:r>
      <w:r>
        <w:rPr>
          <w:rFonts w:hint="eastAsia"/>
        </w:rPr>
        <w:t>　　　　三、古董保险细分行业发展前景分析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2025-2031年古董保险发展趋势预测</w:t>
      </w:r>
      <w:r>
        <w:rPr>
          <w:rFonts w:hint="eastAsia"/>
        </w:rPr>
        <w:br/>
      </w:r>
      <w:r>
        <w:rPr>
          <w:rFonts w:hint="eastAsia"/>
        </w:rPr>
        <w:t>　　　　一、古董保险发展趋势预测</w:t>
      </w:r>
      <w:r>
        <w:rPr>
          <w:rFonts w:hint="eastAsia"/>
        </w:rPr>
        <w:br/>
      </w:r>
      <w:r>
        <w:rPr>
          <w:rFonts w:hint="eastAsia"/>
        </w:rPr>
        <w:t>　　　　二、古董保险市场规模预测</w:t>
      </w:r>
      <w:r>
        <w:rPr>
          <w:rFonts w:hint="eastAsia"/>
        </w:rPr>
        <w:br/>
      </w:r>
      <w:r>
        <w:rPr>
          <w:rFonts w:hint="eastAsia"/>
        </w:rPr>
        <w:t>　　　　三、古董保险细分市场发展趋势预测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未来古董保险行业挑战与机遇探讨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一、古董保险行业挑战</w:t>
      </w:r>
      <w:r>
        <w:rPr>
          <w:rFonts w:hint="eastAsia"/>
        </w:rPr>
        <w:br/>
      </w:r>
      <w:r>
        <w:rPr>
          <w:rFonts w:hint="eastAsia"/>
        </w:rPr>
        <w:t>　　　　二、古董保险行业机遇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古董保险行业研究结论及建议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对古董保险行业发展的建议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对古董保险企业和投资者的建议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古董保险介绍</w:t>
      </w:r>
      <w:r>
        <w:rPr>
          <w:rFonts w:hint="eastAsia"/>
        </w:rPr>
        <w:br/>
      </w:r>
      <w:r>
        <w:rPr>
          <w:rFonts w:hint="eastAsia"/>
        </w:rPr>
        <w:t>　　图表 古董保险图片</w:t>
      </w:r>
      <w:r>
        <w:rPr>
          <w:rFonts w:hint="eastAsia"/>
        </w:rPr>
        <w:br/>
      </w:r>
      <w:r>
        <w:rPr>
          <w:rFonts w:hint="eastAsia"/>
        </w:rPr>
        <w:t>　　图表 古董保险产业链调研</w:t>
      </w:r>
      <w:r>
        <w:rPr>
          <w:rFonts w:hint="eastAsia"/>
        </w:rPr>
        <w:br/>
      </w:r>
      <w:r>
        <w:rPr>
          <w:rFonts w:hint="eastAsia"/>
        </w:rPr>
        <w:t>　　图表 古董保险行业特点</w:t>
      </w:r>
      <w:r>
        <w:rPr>
          <w:rFonts w:hint="eastAsia"/>
        </w:rPr>
        <w:br/>
      </w:r>
      <w:r>
        <w:rPr>
          <w:rFonts w:hint="eastAsia"/>
        </w:rPr>
        <w:t>　　图表 古董保险政策</w:t>
      </w:r>
      <w:r>
        <w:rPr>
          <w:rFonts w:hint="eastAsia"/>
        </w:rPr>
        <w:br/>
      </w:r>
      <w:r>
        <w:rPr>
          <w:rFonts w:hint="eastAsia"/>
        </w:rPr>
        <w:t>　　图表 古董保险技术 标准</w:t>
      </w:r>
      <w:r>
        <w:rPr>
          <w:rFonts w:hint="eastAsia"/>
        </w:rPr>
        <w:br/>
      </w:r>
      <w:r>
        <w:rPr>
          <w:rFonts w:hint="eastAsia"/>
        </w:rPr>
        <w:t>　　图表 古董保险最新消息 动态</w:t>
      </w:r>
      <w:r>
        <w:rPr>
          <w:rFonts w:hint="eastAsia"/>
        </w:rPr>
        <w:br/>
      </w:r>
      <w:r>
        <w:rPr>
          <w:rFonts w:hint="eastAsia"/>
        </w:rPr>
        <w:t>　　图表 古董保险行业现状</w:t>
      </w:r>
      <w:r>
        <w:rPr>
          <w:rFonts w:hint="eastAsia"/>
        </w:rPr>
        <w:br/>
      </w:r>
      <w:r>
        <w:rPr>
          <w:rFonts w:hint="eastAsia"/>
        </w:rPr>
        <w:t>　　图表 2019-2024年古董保险行业市场容量统计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2019-2024年中国古董保险市场规模情况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2019-2024年中国古董保险销售统计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2019-2024年中国古董保险利润总额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2019-2024年中国古董保险企业数量统计</w:t>
      </w:r>
      <w:r>
        <w:rPr>
          <w:rFonts w:hint="eastAsia"/>
        </w:rPr>
        <w:br/>
      </w:r>
      <w:r>
        <w:rPr>
          <w:rFonts w:hint="eastAsia"/>
        </w:rPr>
        <w:t>　　图表 2024年古董保险成本和利润分析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2019-2024年中国古董保险行业经营效益分析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2019-2024年中国古董保险行业发展能力分析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2019-2024年中国古董保险行业盈利能力分析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2019-2024年中国古董保险行业运营能力分析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2019-2024年中国古董保险行业偿债能力分析</w:t>
      </w:r>
      <w:r>
        <w:rPr>
          <w:rFonts w:hint="eastAsia"/>
        </w:rPr>
        <w:br/>
      </w:r>
      <w:r>
        <w:rPr>
          <w:rFonts w:hint="eastAsia"/>
        </w:rPr>
        <w:t>　　图表 古董保险品牌分析</w:t>
      </w:r>
      <w:r>
        <w:rPr>
          <w:rFonts w:hint="eastAsia"/>
        </w:rPr>
        <w:br/>
      </w:r>
      <w:r>
        <w:rPr>
          <w:rFonts w:hint="eastAsia"/>
        </w:rPr>
        <w:t>　　图表 **地区古董保险市场规模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</w:t>
      </w:r>
      <w:r>
        <w:rPr>
          <w:rFonts w:hint="eastAsia"/>
        </w:rPr>
        <w:br/>
      </w:r>
      <w:r>
        <w:rPr>
          <w:rFonts w:hint="eastAsia"/>
        </w:rPr>
        <w:t>　　图表 **地区古董保险市场调研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**地区古董保险市场规模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</w:t>
      </w:r>
      <w:r>
        <w:rPr>
          <w:rFonts w:hint="eastAsia"/>
        </w:rPr>
        <w:br/>
      </w:r>
      <w:r>
        <w:rPr>
          <w:rFonts w:hint="eastAsia"/>
        </w:rPr>
        <w:t>　　图表 **地区古董保险市场调研</w:t>
      </w:r>
      <w:r>
        <w:rPr>
          <w:rFonts w:hint="eastAsia"/>
        </w:rPr>
        <w:br/>
      </w:r>
      <w:r>
        <w:rPr>
          <w:rFonts w:hint="eastAsia"/>
        </w:rPr>
        <w:t>　　图表 **地区古董保险市场需求分析</w:t>
      </w:r>
      <w:r>
        <w:rPr>
          <w:rFonts w:hint="eastAsia"/>
        </w:rPr>
        <w:br/>
      </w:r>
      <w:r>
        <w:rPr>
          <w:rFonts w:hint="eastAsia"/>
        </w:rPr>
        <w:t>　　图表 古董保险上游发展</w:t>
      </w:r>
      <w:r>
        <w:rPr>
          <w:rFonts w:hint="eastAsia"/>
        </w:rPr>
        <w:br/>
      </w:r>
      <w:r>
        <w:rPr>
          <w:rFonts w:hint="eastAsia"/>
        </w:rPr>
        <w:t>　　图表 古董保险下游发展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古董保险企业（一）概况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古董保险企业（二）简介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古董保险企业（三）概况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古董保险企业（四）简介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古董保险投资、并购情况</w:t>
      </w:r>
      <w:r>
        <w:rPr>
          <w:rFonts w:hint="eastAsia"/>
        </w:rPr>
        <w:br/>
      </w:r>
      <w:r>
        <w:rPr>
          <w:rFonts w:hint="eastAsia"/>
        </w:rPr>
        <w:t>　　图表 古董保险优势</w:t>
      </w:r>
      <w:r>
        <w:rPr>
          <w:rFonts w:hint="eastAsia"/>
        </w:rPr>
        <w:br/>
      </w:r>
      <w:r>
        <w:rPr>
          <w:rFonts w:hint="eastAsia"/>
        </w:rPr>
        <w:t>　　图表 古董保险劣势</w:t>
      </w:r>
      <w:r>
        <w:rPr>
          <w:rFonts w:hint="eastAsia"/>
        </w:rPr>
        <w:br/>
      </w:r>
      <w:r>
        <w:rPr>
          <w:rFonts w:hint="eastAsia"/>
        </w:rPr>
        <w:t>　　图表 古董保险机会</w:t>
      </w:r>
      <w:r>
        <w:rPr>
          <w:rFonts w:hint="eastAsia"/>
        </w:rPr>
        <w:br/>
      </w:r>
      <w:r>
        <w:rPr>
          <w:rFonts w:hint="eastAsia"/>
        </w:rPr>
        <w:t>　　图表 古董保险威胁</w:t>
      </w:r>
      <w:r>
        <w:rPr>
          <w:rFonts w:hint="eastAsia"/>
        </w:rPr>
        <w:br/>
      </w:r>
      <w:r>
        <w:rPr>
          <w:rFonts w:hint="eastAsia"/>
        </w:rPr>
        <w:t>　　图表 进入古董保险行业壁垒</w:t>
      </w:r>
      <w:r>
        <w:rPr>
          <w:rFonts w:hint="eastAsia"/>
        </w:rPr>
        <w:br/>
      </w:r>
      <w:r>
        <w:rPr>
          <w:rFonts w:hint="eastAsia"/>
        </w:rPr>
        <w:t>　　图表 古董保险发展有利因素</w:t>
      </w:r>
      <w:r>
        <w:rPr>
          <w:rFonts w:hint="eastAsia"/>
        </w:rPr>
        <w:br/>
      </w:r>
      <w:r>
        <w:rPr>
          <w:rFonts w:hint="eastAsia"/>
        </w:rPr>
        <w:t>　　图表 古董保险发展不利因素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2025-2031年中国古董保险行业信息化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2025-2031年中国古董保险行业市场容量预测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2025-2031年中国古董保险行业市场规模预测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2025-2031年中国古董保险行业风险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2025-2031年中国古董保险市场前景分析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2025-2031年中国古董保险发展趋势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5aee394a5445f" w:history="1">
        <w:r>
          <w:rPr>
            <w:rStyle w:val="Hyperlink"/>
          </w:rPr>
          <w:t>中国古董保险行业现状调研与市场前景报告（2025-2031年）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5aee394a5445f" w:history="1">
        <w:r>
          <w:rPr>
            <w:rStyle w:val="Hyperlink"/>
          </w:rPr>
          <w:t>https://www.20087.com/8/22/GuDongBaoXianFaZhanQianJingFenXi.html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热点：古董保险收费标准、古董保险丝、古董保险柜的收藏价值、古董保险2024年最新规定、古董保险管最建议买的三个品牌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634af88f4bd2" w:history="1">
      <w:r>
        <w:rPr>
          <w:rStyle w:val="Hyperlink"/>
        </w:rPr>
        <w:t>中国古董保险行业现状调研与市场前景报告（2025-2031年）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DongBaoXianFaZhanQianJingFenXi.html" TargetMode="External" Id="Rf795aee394a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DongBaoXianFaZhanQianJingFenXi.html" TargetMode="External" Id="Rba85634af88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2025-11-27T07:15:35Z</dcterms:created>
  <dcterms:modified xsi:type="dcterms:W3CDTF">2025-11-27T08:15:35Z</dcterms:modified>
  <dc:subject>中国古董保险行业现状调研与市场前景报告（2025-2031年）</dc:subject>
  <dc:title>中国古董保险行业现状调研与市场前景报告（2025-2031年）</dc:title>
  <cp:keywords>中国古董保险行业现状调研与市场前景报告（2025-2031年）</cp:keywords>
  <dc:description>中国古董保险行业现状调研与市场前景报告（2025-2031年）</dc:description>
</cp:coreProperties>
</file>