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bcb98ce5b49e2" w:history="1">
              <w:r>
                <w:rPr>
                  <w:rStyle w:val="Hyperlink"/>
                </w:rPr>
                <w:t>2024-2030年全球与中国苯酐及衍生品市场调查研究与前景分析报告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bcb98ce5b49e2" w:history="1">
              <w:r>
                <w:rPr>
                  <w:rStyle w:val="Hyperlink"/>
                </w:rPr>
                <w:t>2024-2030年全球与中国苯酐及衍生品市场调查研究与前景分析报告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bcb98ce5b49e2" w:history="1">
                <w:r>
                  <w:rPr>
                    <w:rStyle w:val="Hyperlink"/>
                  </w:rPr>
                  <w:t>https://www.20087.com/8/72/BenGanJiYanShengPinShiChangQianJing.html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及衍生品产业在全球化学工业中占据重要地位，主要用于生产增塑剂、不饱和聚酯树脂、醇酸树脂、涂料、染料、医药中间体等下游产品。近年来，行业在工艺优化、环保升级、产品结构调整方面取得显著进展。生产工艺方面，连续化、大型化装置的建设与改造提高了生产效率和产品质量，降低了能耗和排放。环保方面，企业积极研发和采用更环保的催化剂、溶剂以及废弃物处理技术，以符合日益严格的环保法规要求。产品结构方面，随着市场对环保型、高性能材料需求的增长，无毒、生物基、可降解的苯酐衍生物产品开发力度加大，如柠檬酸酯类增塑剂、生物基不饱和聚酯树脂等。</w:t>
      </w:r>
      <w:r>
        <w:rPr>
          <w:rFonts w:hint="eastAsia"/>
        </w:rPr>
        <w:br/>
      </w:r>
      <w:r>
        <w:rPr>
          <w:rFonts w:hint="eastAsia"/>
        </w:rPr>
        <w:t>　　苯酐及衍生品行业未来将呈现以下发展趋势：一是绿色化，随着全球对环境保护和可持续发展的重视，行业将加速研发和推广环境友好型的生产技术、替代原料以及低VOCs（挥发性有机化合物）的下游产品，以满足严格的环保法规和市场需求。二是高端化，随着新材料、新能源、电子信息等战略性新兴产业的发展，对高性能、特种功能的苯酐衍生物需求增加，如用于锂离子电池隔膜、光固化树脂、电子化学品等领域的高端产品将得到重点发展。三是国际化，面对全球化工市场一体化趋势，企业将通过海外设厂、并购重组、战略合作等方式，进一步拓展国际市场，提高资源配置效率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bcb98ce5b49e2" w:history="1">
        <w:r>
          <w:rPr>
            <w:rStyle w:val="Hyperlink"/>
          </w:rPr>
          <w:t>2024-2030年全球与中国苯酐及衍生品市场调查研究与前景分析报告</w:t>
        </w:r>
      </w:hyperlink>
      <w:r>
        <w:rPr>
          <w:rFonts w:hint="eastAsia"/>
        </w:rPr>
        <w:t>》深入剖析了当前苯酐及衍生品行业的现状与市场需求，详细探讨了苯酐及衍生品市场规模及其价格动态。苯酐及衍生品报告从产业链角度出发，分析了上下游的影响因素，并进一步细分市场，对苯酐及衍生品各细分领域的具体情况进行探讨。苯酐及衍生品报告还根据现有数据，对苯酐及衍生品市场前景及发展趋势进行了科学预测，揭示了行业内重点企业的竞争格局，评估了品牌影响力和市场集中度，同时指出了苯酐及衍生品行业面临的风险与机遇。苯酐及衍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中国苯酐及衍生品概述</w:t>
      </w:r>
      <w:r>
        <w:rPr>
          <w:rFonts w:hint="eastAsia"/>
        </w:rPr>
        <w:br/>
      </w:r>
      <w:r>
        <w:rPr>
          <w:rFonts w:hint="eastAsia"/>
        </w:rPr>
        <w:t>　　第一节 苯酐及衍生品行业定义</w:t>
      </w:r>
      <w:r>
        <w:rPr>
          <w:rFonts w:hint="eastAsia"/>
        </w:rPr>
        <w:br/>
      </w:r>
      <w:r>
        <w:rPr>
          <w:rFonts w:hint="eastAsia"/>
        </w:rPr>
        <w:t>　　第二节 苯酐及衍生品行业发展特性</w:t>
      </w:r>
      <w:r>
        <w:rPr>
          <w:rFonts w:hint="eastAsia"/>
        </w:rPr>
        <w:br/>
      </w:r>
      <w:r>
        <w:rPr>
          <w:rFonts w:hint="eastAsia"/>
        </w:rPr>
        <w:t>　　第三节 苯酐及衍生品产业链分析</w:t>
      </w:r>
      <w:r>
        <w:rPr>
          <w:rFonts w:hint="eastAsia"/>
        </w:rPr>
        <w:br/>
      </w:r>
      <w:r>
        <w:rPr>
          <w:rFonts w:hint="eastAsia"/>
        </w:rPr>
        <w:t>　　第四节 苯酐及衍生品行业生命周期分析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国外苯酐及衍生品市场发展概况</w:t>
      </w:r>
      <w:r>
        <w:rPr>
          <w:rFonts w:hint="eastAsia"/>
        </w:rPr>
        <w:br/>
      </w:r>
      <w:r>
        <w:rPr>
          <w:rFonts w:hint="eastAsia"/>
        </w:rPr>
        <w:t>　　第一节 全球苯酐及衍生品市场发展分析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北美地区主要国家苯酐及衍生品市场概况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欧洲地区主要国家苯酐及衍生品市场概况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亚洲地区主要国家苯酐及衍生品市场概况</w:t>
      </w:r>
      <w:r>
        <w:rPr>
          <w:rFonts w:hint="eastAsia"/>
        </w:rPr>
        <w:br/>
      </w:r>
      <w:r>
        <w:rPr>
          <w:rFonts w:hint="eastAsia"/>
        </w:rPr>
        <w:t>　　第五节 全球苯酐及衍生品市场发展预测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中国苯酐及衍生品发展环境分析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苯酐及衍生品行业相关政策、标准</w:t>
      </w:r>
      <w:r>
        <w:rPr>
          <w:rFonts w:hint="eastAsia"/>
        </w:rPr>
        <w:br/>
      </w:r>
      <w:r>
        <w:rPr>
          <w:rFonts w:hint="eastAsia"/>
        </w:rPr>
        <w:t>　　第三节 苯酐及衍生品行业相关发展规划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中国苯酐及衍生品技术发展分析</w:t>
      </w:r>
      <w:r>
        <w:rPr>
          <w:rFonts w:hint="eastAsia"/>
        </w:rPr>
        <w:br/>
      </w:r>
      <w:r>
        <w:rPr>
          <w:rFonts w:hint="eastAsia"/>
        </w:rPr>
        <w:t>　　第一节 当前苯酐及衍生品技术发展现状分析</w:t>
      </w:r>
      <w:r>
        <w:rPr>
          <w:rFonts w:hint="eastAsia"/>
        </w:rPr>
        <w:br/>
      </w:r>
      <w:r>
        <w:rPr>
          <w:rFonts w:hint="eastAsia"/>
        </w:rPr>
        <w:t>　　第二节 苯酐及衍生品生产中需注意的问题</w:t>
      </w:r>
      <w:r>
        <w:rPr>
          <w:rFonts w:hint="eastAsia"/>
        </w:rPr>
        <w:br/>
      </w:r>
      <w:r>
        <w:rPr>
          <w:rFonts w:hint="eastAsia"/>
        </w:rPr>
        <w:t>　　第三节 苯酐及衍生品行业主要技术趋势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苯酐及衍生品市场特性分析</w:t>
      </w:r>
      <w:r>
        <w:rPr>
          <w:rFonts w:hint="eastAsia"/>
        </w:rPr>
        <w:br/>
      </w:r>
      <w:r>
        <w:rPr>
          <w:rFonts w:hint="eastAsia"/>
        </w:rPr>
        <w:t>　　第一节 苯酐及衍生品行业集中度分析</w:t>
      </w:r>
      <w:r>
        <w:rPr>
          <w:rFonts w:hint="eastAsia"/>
        </w:rPr>
        <w:br/>
      </w:r>
      <w:r>
        <w:rPr>
          <w:rFonts w:hint="eastAsia"/>
        </w:rPr>
        <w:t>　　第二节 苯酐及衍生品行业SWOT分析</w:t>
      </w:r>
      <w:r>
        <w:rPr>
          <w:rFonts w:hint="eastAsia"/>
        </w:rPr>
        <w:br/>
      </w:r>
      <w:r>
        <w:rPr>
          <w:rFonts w:hint="eastAsia"/>
        </w:rPr>
        <w:t>　　　　一、苯酐及衍生品行业优势</w:t>
      </w:r>
      <w:r>
        <w:rPr>
          <w:rFonts w:hint="eastAsia"/>
        </w:rPr>
        <w:br/>
      </w:r>
      <w:r>
        <w:rPr>
          <w:rFonts w:hint="eastAsia"/>
        </w:rPr>
        <w:t>　　　　二、苯酐及衍生品行业劣势</w:t>
      </w:r>
      <w:r>
        <w:rPr>
          <w:rFonts w:hint="eastAsia"/>
        </w:rPr>
        <w:br/>
      </w:r>
      <w:r>
        <w:rPr>
          <w:rFonts w:hint="eastAsia"/>
        </w:rPr>
        <w:t>　　　　三、苯酐及衍生品行业机会</w:t>
      </w:r>
      <w:r>
        <w:rPr>
          <w:rFonts w:hint="eastAsia"/>
        </w:rPr>
        <w:br/>
      </w:r>
      <w:r>
        <w:rPr>
          <w:rFonts w:hint="eastAsia"/>
        </w:rPr>
        <w:t>　　　　四、苯酐及衍生品行业风险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中国苯酐及衍生品发展现状</w:t>
      </w:r>
      <w:r>
        <w:rPr>
          <w:rFonts w:hint="eastAsia"/>
        </w:rPr>
        <w:br/>
      </w:r>
      <w:r>
        <w:rPr>
          <w:rFonts w:hint="eastAsia"/>
        </w:rPr>
        <w:t>　　第一节 中国苯酐及衍生品市场现状分析</w:t>
      </w:r>
      <w:r>
        <w:rPr>
          <w:rFonts w:hint="eastAsia"/>
        </w:rPr>
        <w:br/>
      </w:r>
      <w:r>
        <w:rPr>
          <w:rFonts w:hint="eastAsia"/>
        </w:rPr>
        <w:t>　　第二节 中国苯酐及衍生品产量分析及预测</w:t>
      </w:r>
      <w:r>
        <w:rPr>
          <w:rFonts w:hint="eastAsia"/>
        </w:rPr>
        <w:br/>
      </w:r>
      <w:r>
        <w:rPr>
          <w:rFonts w:hint="eastAsia"/>
        </w:rPr>
        <w:t>　　　　一、苯酐及衍生品总体产能规模</w:t>
      </w:r>
      <w:r>
        <w:rPr>
          <w:rFonts w:hint="eastAsia"/>
        </w:rPr>
        <w:br/>
      </w:r>
      <w:r>
        <w:rPr>
          <w:rFonts w:hint="eastAsia"/>
        </w:rPr>
        <w:t>　　　　二、苯酐及衍生品生产区域分布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三、2018-2023年中国苯酐及衍生品产量统计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三、2024-2030年中国苯酐及衍生品产量预测</w:t>
      </w:r>
      <w:r>
        <w:rPr>
          <w:rFonts w:hint="eastAsia"/>
        </w:rPr>
        <w:br/>
      </w:r>
      <w:r>
        <w:rPr>
          <w:rFonts w:hint="eastAsia"/>
        </w:rPr>
        <w:t>　　第三节 中国苯酐及衍生品市场需求分析及预测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一、中国苯酐及衍生品市场需求特点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二、2018-2023年中国苯酐及衍生品市场需求量统计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三、2024-2030年中国苯酐及衍生品市场需求量预测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中国苯酐及衍生品价格趋势分析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一、2018-2023年中国苯酐及衍生品市场价格趋势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二、2024-2030年中国苯酐及衍生品市场价格走势预测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2018-2023年苯酐及衍生品行业经济运行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2018-2023年中国苯酐及衍生品行业盈利能力分析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2018-2023年中国苯酐及衍生品行业发展能力分析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2018-2023年苯酐及衍生品行业偿债能力分析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2018-2023年苯酐及衍生品制造企业数量分析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中国苯酐及衍生品行业重点地区发展分析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**地区苯酐及衍生品市场发展分析</w:t>
      </w:r>
      <w:r>
        <w:rPr>
          <w:rFonts w:hint="eastAsia"/>
        </w:rPr>
        <w:br/>
      </w:r>
      <w:r>
        <w:rPr>
          <w:rFonts w:hint="eastAsia"/>
        </w:rPr>
        <w:t>　　第三节 **地区苯酐及衍生品市场发展分析</w:t>
      </w:r>
      <w:r>
        <w:rPr>
          <w:rFonts w:hint="eastAsia"/>
        </w:rPr>
        <w:br/>
      </w:r>
      <w:r>
        <w:rPr>
          <w:rFonts w:hint="eastAsia"/>
        </w:rPr>
        <w:t>　　第四节 **地区苯酐及衍生品市场发展分析</w:t>
      </w:r>
      <w:r>
        <w:rPr>
          <w:rFonts w:hint="eastAsia"/>
        </w:rPr>
        <w:br/>
      </w:r>
      <w:r>
        <w:rPr>
          <w:rFonts w:hint="eastAsia"/>
        </w:rPr>
        <w:t>　　第五节 **地区苯酐及衍生品市场发展分析</w:t>
      </w:r>
      <w:r>
        <w:rPr>
          <w:rFonts w:hint="eastAsia"/>
        </w:rPr>
        <w:br/>
      </w:r>
      <w:r>
        <w:rPr>
          <w:rFonts w:hint="eastAsia"/>
        </w:rPr>
        <w:t>　　第六节 **地区苯酐及衍生品市场发展分析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2018-2023年中国苯酐及衍生品进出口分析</w:t>
      </w:r>
      <w:r>
        <w:rPr>
          <w:rFonts w:hint="eastAsia"/>
        </w:rPr>
        <w:br/>
      </w:r>
      <w:r>
        <w:rPr>
          <w:rFonts w:hint="eastAsia"/>
        </w:rPr>
        <w:t>　　第一节 苯酐及衍生品进口情况分析</w:t>
      </w:r>
      <w:r>
        <w:rPr>
          <w:rFonts w:hint="eastAsia"/>
        </w:rPr>
        <w:br/>
      </w:r>
      <w:r>
        <w:rPr>
          <w:rFonts w:hint="eastAsia"/>
        </w:rPr>
        <w:t>　　第二节 苯酐及衍生品出口情况分析</w:t>
      </w:r>
      <w:r>
        <w:rPr>
          <w:rFonts w:hint="eastAsia"/>
        </w:rPr>
        <w:br/>
      </w:r>
      <w:r>
        <w:rPr>
          <w:rFonts w:hint="eastAsia"/>
        </w:rPr>
        <w:t>　　第三节 影响苯酐及衍生品进出口因素分析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主要苯酐及衍生品生产企业及竞争格局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三、企业苯酐及衍生品经营状况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三、企业苯酐及衍生品经营状况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三、企业苯酐及衍生品经营状况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三、企业苯酐及衍生品经营状况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三、企业苯酐及衍生品经营状况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三、企业苯酐及衍生品经营状况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苯酐及衍生品行业投资战略研究</w:t>
      </w:r>
      <w:r>
        <w:rPr>
          <w:rFonts w:hint="eastAsia"/>
        </w:rPr>
        <w:br/>
      </w:r>
      <w:r>
        <w:rPr>
          <w:rFonts w:hint="eastAsia"/>
        </w:rPr>
        <w:t>　　第一节 苯酐及衍生品行业发展战略研究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对我国苯酐及衍生品品牌的战略思考</w:t>
      </w:r>
      <w:r>
        <w:rPr>
          <w:rFonts w:hint="eastAsia"/>
        </w:rPr>
        <w:br/>
      </w:r>
      <w:r>
        <w:rPr>
          <w:rFonts w:hint="eastAsia"/>
        </w:rPr>
        <w:t>　　　　一、苯酐及衍生品品牌的重要性</w:t>
      </w:r>
      <w:r>
        <w:rPr>
          <w:rFonts w:hint="eastAsia"/>
        </w:rPr>
        <w:br/>
      </w:r>
      <w:r>
        <w:rPr>
          <w:rFonts w:hint="eastAsia"/>
        </w:rPr>
        <w:t>　　　　二、苯酐及衍生品实施品牌战略的意义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三、苯酐及衍生品企业品牌的现状分析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四、我国苯酐及衍生品企业的品牌战略</w:t>
      </w:r>
      <w:r>
        <w:rPr>
          <w:rFonts w:hint="eastAsia"/>
        </w:rPr>
        <w:br/>
      </w:r>
      <w:r>
        <w:rPr>
          <w:rFonts w:hint="eastAsia"/>
        </w:rPr>
        <w:t>　　　　五、苯酐及衍生品品牌战略管理的策略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苯酐及衍生品经营策略分析</w:t>
      </w:r>
      <w:r>
        <w:rPr>
          <w:rFonts w:hint="eastAsia"/>
        </w:rPr>
        <w:br/>
      </w:r>
      <w:r>
        <w:rPr>
          <w:rFonts w:hint="eastAsia"/>
        </w:rPr>
        <w:t>　　　　一、苯酐及衍生品市场细分策略</w:t>
      </w:r>
      <w:r>
        <w:rPr>
          <w:rFonts w:hint="eastAsia"/>
        </w:rPr>
        <w:br/>
      </w:r>
      <w:r>
        <w:rPr>
          <w:rFonts w:hint="eastAsia"/>
        </w:rPr>
        <w:t>　　　　二、苯酐及衍生品市场创新策略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四、苯酐及衍生品新产品差异化战略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2024-2030年中国苯酐及衍生品发展趋势预测及投资风险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2024年苯酐及衍生品市场前景分析</w:t>
      </w:r>
      <w:r>
        <w:rPr>
          <w:rFonts w:hint="eastAsia"/>
        </w:rPr>
        <w:br/>
      </w:r>
      <w:r>
        <w:rPr>
          <w:rFonts w:hint="eastAsia"/>
        </w:rPr>
        <w:t>　　第二节 2024年苯酐及衍生品行业发展趋势预测</w:t>
      </w:r>
      <w:r>
        <w:rPr>
          <w:rFonts w:hint="eastAsia"/>
        </w:rPr>
        <w:br/>
      </w:r>
      <w:r>
        <w:rPr>
          <w:rFonts w:hint="eastAsia"/>
        </w:rPr>
        <w:t>　　第三节 苯酐及衍生品行业投资风险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苯酐及衍生品投资建议</w:t>
      </w:r>
      <w:r>
        <w:rPr>
          <w:rFonts w:hint="eastAsia"/>
        </w:rPr>
        <w:br/>
      </w:r>
      <w:r>
        <w:rPr>
          <w:rFonts w:hint="eastAsia"/>
        </w:rPr>
        <w:t>　　第一节 苯酐及衍生品行业投资环境分析</w:t>
      </w:r>
      <w:r>
        <w:rPr>
          <w:rFonts w:hint="eastAsia"/>
        </w:rPr>
        <w:br/>
      </w:r>
      <w:r>
        <w:rPr>
          <w:rFonts w:hint="eastAsia"/>
        </w:rPr>
        <w:t>　　第二节 苯酐及衍生品行业投资进入壁垒分析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2018-2023年中国苯酐及衍生品市场规模及增长情况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2018-2023年中国苯酐及衍生品行业产量及增长趋势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2024-2030年中国苯酐及衍生品行业产量预测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2018-2023年中国苯酐及衍生品行业市场需求及增长情况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2024-2030年中国苯酐及衍生品行业市场需求预测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**地区苯酐及衍生品市场规模及增长情况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**地区苯酐及衍生品行业市场需求情况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**地区苯酐及衍生品市场规模及增长情况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**地区苯酐及衍生品行业市场需求情况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2018-2023年中国苯酐及衍生品行业出口情况分析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苯酐及衍生品重点企业经营情况分析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2024年苯酐及衍生品行业壁垒</w:t>
      </w:r>
      <w:r>
        <w:rPr>
          <w:rFonts w:hint="eastAsia"/>
        </w:rPr>
        <w:br/>
      </w:r>
      <w:r>
        <w:rPr>
          <w:rFonts w:hint="eastAsia"/>
        </w:rPr>
        <w:t>　　图表 2024年苯酐及衍生品市场前景分析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2024-2030年中国苯酐及衍生品市场规模预测</w:t>
      </w:r>
      <w:r>
        <w:rPr>
          <w:rFonts w:hint="eastAsia"/>
        </w:rPr>
        <w:br/>
      </w:r>
      <w:r>
        <w:rPr>
          <w:rFonts w:hint="eastAsia"/>
        </w:rPr>
        <w:t>　　图表 2024年苯酐及衍生品发展趋势预测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bcb98ce5b49e2" w:history="1">
        <w:r>
          <w:rPr>
            <w:rStyle w:val="Hyperlink"/>
          </w:rPr>
          <w:t>2024-2030年全球与中国苯酐及衍生品市场调查研究与前景分析报告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bcb98ce5b49e2" w:history="1">
        <w:r>
          <w:rPr>
            <w:rStyle w:val="Hyperlink"/>
          </w:rPr>
          <w:t>https://www.20087.com/8/72/BenGanJiYanShengPinShiChangQianJing.html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8e48f3abe4fe6" w:history="1">
      <w:r>
        <w:rPr>
          <w:rStyle w:val="Hyperlink"/>
        </w:rPr>
        <w:t>2024-2030年全球与中国苯酐及衍生品市场调查研究与前景分析报告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enGanJiYanShengPinShiChangQianJing.html" TargetMode="External" Id="R952bcb98ce5b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enGanJiYanShengPinShiChangQianJing.html" TargetMode="External" Id="Rf8e8e48f3abe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2024-02-18T07:34:21Z</dcterms:created>
  <dcterms:modified xsi:type="dcterms:W3CDTF">2024-02-18T08:34:21Z</dcterms:modified>
  <dc:subject>2024-2030年全球与中国苯酐及衍生品市场调查研究与前景分析报告</dc:subject>
  <dc:title>2024-2030年全球与中国苯酐及衍生品市场调查研究与前景分析报告</dc:title>
  <cp:keywords>2024-2030年全球与中国苯酐及衍生品市场调查研究与前景分析报告</cp:keywords>
  <dc:description>2024-2030年全球与中国苯酐及衍生品市场调查研究与前景分析报告</dc:description>
</cp:coreProperties>
</file>