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c8bfa91684bbf" w:history="1">
              <w:r>
                <w:rPr>
                  <w:rStyle w:val="Hyperlink"/>
                </w:rPr>
                <w:t>中国二次元经济发展现状及市场前景报告（2024-2030年）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c8bfa91684bbf" w:history="1">
              <w:r>
                <w:rPr>
                  <w:rStyle w:val="Hyperlink"/>
                </w:rPr>
                <w:t>中国二次元经济发展现状及市场前景报告（2024-2030年）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c8bfa91684bbf" w:history="1">
                <w:r>
                  <w:rPr>
                    <w:rStyle w:val="Hyperlink"/>
                  </w:rPr>
                  <w:t>https://www.20087.com/9/12/ErCiYuanJingJiFaZhanXianZhuangQianJing.html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经济，即以动漫、游戏、小说等虚构作品为核心的文化产业，近年来在全球范围内展现出惊人的活力。目前，二次元经济正从传统的漫画书和动画片，扩展至游戏、直播、周边商品等多个领域，形成了庞大的产业链。社交媒体和在线平台的普及，极大地促进了二次元文化的传播，吸引了大量年轻粉丝群体。</w:t>
      </w:r>
      <w:r>
        <w:rPr>
          <w:rFonts w:hint="eastAsia"/>
        </w:rPr>
        <w:br/>
      </w:r>
      <w:r>
        <w:rPr>
          <w:rFonts w:hint="eastAsia"/>
        </w:rPr>
        <w:t>　　未来，二次元经济将更加跨界融合和全球化。虚拟偶像、VR/AR技术的应用，将打破现实与虚拟世界的界限，创造出全新的娱乐体验。同时，二次元IP的商业化运营将更加成熟，通过品牌联名、线下体验店等形式，拓宽盈利渠道。此外，随着国际文化交流的加深，二次元文化将跨越国界，成为连接不同文化背景粉丝的桥梁，促进全球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c8bfa91684bbf" w:history="1">
        <w:r>
          <w:rPr>
            <w:rStyle w:val="Hyperlink"/>
          </w:rPr>
          <w:t>中国二次元经济发展现状及市场前景报告（2024-2030年）</w:t>
        </w:r>
      </w:hyperlink>
      <w:r>
        <w:rPr>
          <w:rFonts w:hint="eastAsia"/>
        </w:rPr>
        <w:t>》通过严谨的内容、翔实的分析、权威的数据和直观的图表，全面解析了二次元经济行业的市场规模、需求变化、价格波动以及产业链构成。二次元经济报告深入剖析了当前市场现状，科学预测了未来二次元经济市场前景与发展趋势，特别关注了二次元经济细分市场的机会与挑战。同时，对二次元经济重点企业的竞争地位、品牌影响力和市场集中度进行了全面评估。二次元经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二次元经济产业概述</w:t>
      </w:r>
      <w:r>
        <w:rPr>
          <w:rFonts w:hint="eastAsia"/>
        </w:rPr>
        <w:br/>
      </w:r>
      <w:r>
        <w:rPr>
          <w:rFonts w:hint="eastAsia"/>
        </w:rPr>
        <w:t>　　第一节 二次元经济概念</w:t>
      </w:r>
      <w:r>
        <w:rPr>
          <w:rFonts w:hint="eastAsia"/>
        </w:rPr>
        <w:br/>
      </w:r>
      <w:r>
        <w:rPr>
          <w:rFonts w:hint="eastAsia"/>
        </w:rPr>
        <w:t>　　第二节 二次元经济分类及应用</w:t>
      </w:r>
      <w:r>
        <w:rPr>
          <w:rFonts w:hint="eastAsia"/>
        </w:rPr>
        <w:br/>
      </w:r>
      <w:r>
        <w:rPr>
          <w:rFonts w:hint="eastAsia"/>
        </w:rPr>
        <w:t>　　第三节 二次元经济产业链结构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二次元经济行业国内外市场调研</w:t>
      </w:r>
      <w:r>
        <w:rPr>
          <w:rFonts w:hint="eastAsia"/>
        </w:rPr>
        <w:br/>
      </w:r>
      <w:r>
        <w:rPr>
          <w:rFonts w:hint="eastAsia"/>
        </w:rPr>
        <w:t>　　第一节 二次元经济行业国际市场调研</w:t>
      </w:r>
      <w:r>
        <w:rPr>
          <w:rFonts w:hint="eastAsia"/>
        </w:rPr>
        <w:br/>
      </w:r>
      <w:r>
        <w:rPr>
          <w:rFonts w:hint="eastAsia"/>
        </w:rPr>
        <w:t>　　　　一、二次元经济国际市场发展历程回顾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二、世界二次元经济产业市场规模</w:t>
      </w:r>
      <w:r>
        <w:rPr>
          <w:rFonts w:hint="eastAsia"/>
        </w:rPr>
        <w:br/>
      </w:r>
      <w:r>
        <w:rPr>
          <w:rFonts w:hint="eastAsia"/>
        </w:rPr>
        <w:t>　　　　三、二次元经济竞争格局分析</w:t>
      </w:r>
      <w:r>
        <w:rPr>
          <w:rFonts w:hint="eastAsia"/>
        </w:rPr>
        <w:br/>
      </w:r>
      <w:r>
        <w:rPr>
          <w:rFonts w:hint="eastAsia"/>
        </w:rPr>
        <w:t>　　　　四、二次元经济国际主要国家发展情况分析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五、二次元经济国际市场发展趋势</w:t>
      </w:r>
      <w:r>
        <w:rPr>
          <w:rFonts w:hint="eastAsia"/>
        </w:rPr>
        <w:br/>
      </w:r>
      <w:r>
        <w:rPr>
          <w:rFonts w:hint="eastAsia"/>
        </w:rPr>
        <w:t>　　第二节 二次元经济行业国内市场调研</w:t>
      </w:r>
      <w:r>
        <w:rPr>
          <w:rFonts w:hint="eastAsia"/>
        </w:rPr>
        <w:br/>
      </w:r>
      <w:r>
        <w:rPr>
          <w:rFonts w:hint="eastAsia"/>
        </w:rPr>
        <w:t>　　　　一、二次元经济国内市场发展历程</w:t>
      </w:r>
      <w:r>
        <w:rPr>
          <w:rFonts w:hint="eastAsia"/>
        </w:rPr>
        <w:br/>
      </w:r>
      <w:r>
        <w:rPr>
          <w:rFonts w:hint="eastAsia"/>
        </w:rPr>
        <w:t>　　　　二、二次元经济技术动态</w:t>
      </w:r>
      <w:r>
        <w:rPr>
          <w:rFonts w:hint="eastAsia"/>
        </w:rPr>
        <w:br/>
      </w:r>
      <w:r>
        <w:rPr>
          <w:rFonts w:hint="eastAsia"/>
        </w:rPr>
        <w:t>　　　　三、二次元经济竞争格局分析</w:t>
      </w:r>
      <w:r>
        <w:rPr>
          <w:rFonts w:hint="eastAsia"/>
        </w:rPr>
        <w:br/>
      </w:r>
      <w:r>
        <w:rPr>
          <w:rFonts w:hint="eastAsia"/>
        </w:rPr>
        <w:t>　　　　四、二次元经济国内主要地区发展情况分析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五、二次元经济国内市场发展趋势</w:t>
      </w:r>
      <w:r>
        <w:rPr>
          <w:rFonts w:hint="eastAsia"/>
        </w:rPr>
        <w:br/>
      </w:r>
      <w:r>
        <w:rPr>
          <w:rFonts w:hint="eastAsia"/>
        </w:rPr>
        <w:t>　　第三节 二次元经济行业国内外市场对比分析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二次元经济行业发展环境分析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二次元经济行业发展政策及规划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二次元经济政策动态研究</w:t>
      </w:r>
      <w:r>
        <w:rPr>
          <w:rFonts w:hint="eastAsia"/>
        </w:rPr>
        <w:br/>
      </w:r>
      <w:r>
        <w:rPr>
          <w:rFonts w:hint="eastAsia"/>
        </w:rPr>
        <w:t>　　第三节 二次元经济产业政策发展趋势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2019-2024年二次元经济产供销需市场现状和预测分析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2019-2024年二次元经济市场规模</w:t>
      </w:r>
      <w:r>
        <w:rPr>
          <w:rFonts w:hint="eastAsia"/>
        </w:rPr>
        <w:br/>
      </w:r>
      <w:r>
        <w:rPr>
          <w:rFonts w:hint="eastAsia"/>
        </w:rPr>
        <w:t>　　第二节 2019-2024年二次元经济需求综述</w:t>
      </w:r>
      <w:r>
        <w:rPr>
          <w:rFonts w:hint="eastAsia"/>
        </w:rPr>
        <w:br/>
      </w:r>
      <w:r>
        <w:rPr>
          <w:rFonts w:hint="eastAsia"/>
        </w:rPr>
        <w:t>　　第三节 2019-2024年二次元经济供需平衡分析</w:t>
      </w:r>
      <w:r>
        <w:rPr>
          <w:rFonts w:hint="eastAsia"/>
        </w:rPr>
        <w:br/>
      </w:r>
      <w:r>
        <w:rPr>
          <w:rFonts w:hint="eastAsia"/>
        </w:rPr>
        <w:t>　　第四节 2019-2024年二次元经济营收、成本、毛利率分析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二次元经济行业竞争格局分析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二次元经济行业主要企业竞争力分析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二次元经济行业竞争发展趋势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一、2019-2024年二次元经济行业竞争分析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二、2019-2024年国内外二次元经济竞争分析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三、2024-2030年我国二次元经济市场竞争趋势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四、2024-2030年我国二次元经济市场集中度变化趋势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五、2024-2030年国内主要二次元经济企业动向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二次元经济企业竞争策略分析</w:t>
      </w:r>
      <w:r>
        <w:rPr>
          <w:rFonts w:hint="eastAsia"/>
        </w:rPr>
        <w:br/>
      </w:r>
      <w:r>
        <w:rPr>
          <w:rFonts w:hint="eastAsia"/>
        </w:rPr>
        <w:t>　　第一节 二次元经济市场竞争策略分析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一、2024年二次元经济市场增长潜力分析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二、2024年二次元经济主要潜力品种分析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三、现有二次元经济产品竞争策略分析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四、潜力二次元经济品种竞争策略选择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二次元经济企业竞争策略分析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一、全球热点对二次元经济行业竞争格局的影响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二、全球热点后二次元经济行业竞争格局的变化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三、2024-2030年我国二次元经济市场竞争趋势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四、2024-2030年二次元经济行业竞争策略分析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主要二次元经济企业竞争分析</w:t>
      </w:r>
      <w:r>
        <w:rPr>
          <w:rFonts w:hint="eastAsia"/>
        </w:rPr>
        <w:br/>
      </w:r>
      <w:r>
        <w:rPr>
          <w:rFonts w:hint="eastAsia"/>
        </w:rPr>
        <w:t>　　第一节 有妖气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第二节 追追漫画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第三节 半次元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第四节 布卡漫画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第五节 次元社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第六节 萌军弹幕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第七节 高能贩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第八节 被窝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第九节 和邪社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第十节 巨聚网络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2024-2030年二次元经济行业前景调研分析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2024-2030年二次元经济市场趋势分析</w:t>
      </w:r>
      <w:r>
        <w:rPr>
          <w:rFonts w:hint="eastAsia"/>
        </w:rPr>
        <w:br/>
      </w:r>
      <w:r>
        <w:rPr>
          <w:rFonts w:hint="eastAsia"/>
        </w:rPr>
        <w:t>　　　　一、二次元经济供应预测分析</w:t>
      </w:r>
      <w:r>
        <w:rPr>
          <w:rFonts w:hint="eastAsia"/>
        </w:rPr>
        <w:br/>
      </w:r>
      <w:r>
        <w:rPr>
          <w:rFonts w:hint="eastAsia"/>
        </w:rPr>
        <w:t>　　　　二、二次元经济销售预测分析</w:t>
      </w:r>
      <w:r>
        <w:rPr>
          <w:rFonts w:hint="eastAsia"/>
        </w:rPr>
        <w:br/>
      </w:r>
      <w:r>
        <w:rPr>
          <w:rFonts w:hint="eastAsia"/>
        </w:rPr>
        <w:t>　　　　三、二次元经济市场趋势分析</w:t>
      </w:r>
      <w:r>
        <w:rPr>
          <w:rFonts w:hint="eastAsia"/>
        </w:rPr>
        <w:br/>
      </w:r>
      <w:r>
        <w:rPr>
          <w:rFonts w:hint="eastAsia"/>
        </w:rPr>
        <w:t>　　第二节 2024-2030年二次元经济行业投资前景分析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2024-2030年二次元经济企业投资前景研究及建议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二次元经济企业投资规划建议与客户策略分析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二次元经济企业投资前景规划背景意义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二次元经济企业战略规划制定依据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二次元经济企业战略规划策略分析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二次元经济企业重点客户战略实施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中国二次元经济产业研究总结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中^智^林^－中国二次元经济产业发展趋势分析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一、中国二次元经济市场趋势</w:t>
      </w:r>
      <w:r>
        <w:rPr>
          <w:rFonts w:hint="eastAsia"/>
        </w:rPr>
        <w:br/>
      </w:r>
      <w:r>
        <w:rPr>
          <w:rFonts w:hint="eastAsia"/>
        </w:rPr>
        <w:t>　　　　二、二次元经济发展展望</w:t>
      </w:r>
      <w:r>
        <w:rPr>
          <w:rFonts w:hint="eastAsia"/>
        </w:rPr>
        <w:br/>
      </w:r>
      <w:r>
        <w:rPr>
          <w:rFonts w:hint="eastAsia"/>
        </w:rPr>
        <w:t>　　　　三、二次元经济企业竞争趋向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二次元经济行业现状</w:t>
      </w:r>
      <w:r>
        <w:rPr>
          <w:rFonts w:hint="eastAsia"/>
        </w:rPr>
        <w:br/>
      </w:r>
      <w:r>
        <w:rPr>
          <w:rFonts w:hint="eastAsia"/>
        </w:rPr>
        <w:t>　　图表 二次元经济行业产业链调研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2019-2024年二次元经济行业市场容量统计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2019-2024年中国二次元经济行业市场规模情况</w:t>
      </w:r>
      <w:r>
        <w:rPr>
          <w:rFonts w:hint="eastAsia"/>
        </w:rPr>
        <w:br/>
      </w:r>
      <w:r>
        <w:rPr>
          <w:rFonts w:hint="eastAsia"/>
        </w:rPr>
        <w:t>　　图表 二次元经济行业动态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2019-2024年中国二次元经济行业经营效益分析</w:t>
      </w:r>
      <w:r>
        <w:rPr>
          <w:rFonts w:hint="eastAsia"/>
        </w:rPr>
        <w:br/>
      </w:r>
      <w:r>
        <w:rPr>
          <w:rFonts w:hint="eastAsia"/>
        </w:rPr>
        <w:t>　　图表 二次元经济行业竞争对手分析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**地区二次元经济市场规模</w:t>
      </w:r>
      <w:r>
        <w:rPr>
          <w:rFonts w:hint="eastAsia"/>
        </w:rPr>
        <w:br/>
      </w:r>
      <w:r>
        <w:rPr>
          <w:rFonts w:hint="eastAsia"/>
        </w:rPr>
        <w:t>　　图表 **地区二次元经济行业市场需求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**地区二次元经济市场调研</w:t>
      </w:r>
      <w:r>
        <w:rPr>
          <w:rFonts w:hint="eastAsia"/>
        </w:rPr>
        <w:br/>
      </w:r>
      <w:r>
        <w:rPr>
          <w:rFonts w:hint="eastAsia"/>
        </w:rPr>
        <w:t>　　图表 **地区二次元经济行业市场需求分析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**地区二次元经济市场规模</w:t>
      </w:r>
      <w:r>
        <w:rPr>
          <w:rFonts w:hint="eastAsia"/>
        </w:rPr>
        <w:br/>
      </w:r>
      <w:r>
        <w:rPr>
          <w:rFonts w:hint="eastAsia"/>
        </w:rPr>
        <w:t>　　图表 **地区二次元经济行业市场需求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**地区二次元经济市场调研</w:t>
      </w:r>
      <w:r>
        <w:rPr>
          <w:rFonts w:hint="eastAsia"/>
        </w:rPr>
        <w:br/>
      </w:r>
      <w:r>
        <w:rPr>
          <w:rFonts w:hint="eastAsia"/>
        </w:rPr>
        <w:t>　　图表 **地区二次元经济行业市场需求分析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2024-2030年中国二次元经济行业市场容量预测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2024-2030年中国二次元经济行业风险分析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2024-2030年中国二次元经济市场前景分析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2024-2030年中国二次元经济行业发展趋势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c8bfa91684bbf" w:history="1">
        <w:r>
          <w:rPr>
            <w:rStyle w:val="Hyperlink"/>
          </w:rPr>
          <w:t>中国二次元经济发展现状及市场前景报告（2024-2030年）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c8bfa91684bbf" w:history="1">
        <w:r>
          <w:rPr>
            <w:rStyle w:val="Hyperlink"/>
          </w:rPr>
          <w:t>https://www.20087.com/9/12/ErCiYuanJingJiFaZhanXianZhuangQianJing.html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9d2cc7da84aec" w:history="1">
      <w:r>
        <w:rPr>
          <w:rStyle w:val="Hyperlink"/>
        </w:rPr>
        <w:t>中国二次元经济发展现状及市场前景报告（2024-2030年）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rCiYuanJingJiFaZhanXianZhuangQianJing.html" TargetMode="External" Id="R68fc8bfa916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rCiYuanJingJiFaZhanXianZhuangQianJing.html" TargetMode="External" Id="Rafb9d2cc7da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2024-04-30T23:19:00Z</dcterms:created>
  <dcterms:modified xsi:type="dcterms:W3CDTF">2024-05-01T00:19:00Z</dcterms:modified>
  <dc:subject>中国二次元经济发展现状及市场前景报告（2024-2030年）</dc:subject>
  <dc:title>中国二次元经济发展现状及市场前景报告（2024-2030年）</dc:title>
  <cp:keywords>中国二次元经济发展现状及市场前景报告（2024-2030年）</cp:keywords>
  <dc:description>中国二次元经济发展现状及市场前景报告（2024-2030年）</dc:description>
</cp:coreProperties>
</file>