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ec57a56ff4c0b" w:history="1">
              <w:r>
                <w:rPr>
                  <w:rStyle w:val="Hyperlink"/>
                </w:rPr>
                <w:t>2024-2030年中国二三线城市城市综合体行业发展调研与前景趋势分析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ec57a56ff4c0b" w:history="1">
              <w:r>
                <w:rPr>
                  <w:rStyle w:val="Hyperlink"/>
                </w:rPr>
                <w:t>2024-2030年中国二三线城市城市综合体行业发展调研与前景趋势分析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ec57a56ff4c0b" w:history="1">
                <w:r>
                  <w:rPr>
                    <w:rStyle w:val="Hyperlink"/>
                  </w:rPr>
                  <w:t>https://www.20087.com/0/23/ErSanXianChengShiChengShiZongHeTiFaZhanQuShiFenXi.html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一线城市土地资源的日益稀缺和竞争的加剧，城市综合体的开发重心逐渐向二三线城市转移。这些城市综合体通常集购物、娱乐、办公、住宅和酒店等功能于一体，旨在打造一站式的都市生活中心。在二三线城市，城市综合体的兴起不仅填补了当地高端商业和办公空间的空白，也带动了周边地区的经济发展，提升了城市形象和居民生活水平。</w:t>
      </w:r>
      <w:r>
        <w:rPr>
          <w:rFonts w:hint="eastAsia"/>
        </w:rPr>
        <w:br/>
      </w:r>
      <w:r>
        <w:rPr>
          <w:rFonts w:hint="eastAsia"/>
        </w:rPr>
        <w:t>　　未来，二三线城市的城市综合体将更加注重特色化和可持续发展。一方面，综合体将融入更多地方文化和历史元素，打造具有城市特色的商业地标，吸引游客和提升本地居民的归属感。另一方面，绿色建筑和智慧城市的理念将被广泛应用，综合体将采用节能环保的建筑材料，集成智能管理系统，实现高效运营和低碳生活，以适应未来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ec57a56ff4c0b" w:history="1">
        <w:r>
          <w:rPr>
            <w:rStyle w:val="Hyperlink"/>
          </w:rPr>
          <w:t>2024-2030年中国二三线城市城市综合体行业发展调研与前景趋势分析</w:t>
        </w:r>
      </w:hyperlink>
      <w:r>
        <w:rPr>
          <w:rFonts w:hint="eastAsia"/>
        </w:rPr>
        <w:t>》全面分析了二三线城市城市综合体行业的现状，深入探讨了二三线城市城市综合体市场需求、市场规模及价格波动。二三线城市城市综合体报告探讨了产业链关键环节，并对二三线城市城市综合体各细分市场进行了研究。同时，基于权威数据和专业分析，科学预测了二三线城市城市综合体市场前景与发展趋势。此外，还评估了二三线城市城市综合体重点企业的经营状况，包括品牌影响力、市场集中度以及竞争格局，并审慎剖析了潜在风险与机遇。二三线城市城市综合体报告以其专业性、科学性和权威性，成为二三线城市城市综合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二三线城市城市综合体产业概述</w:t>
      </w:r>
      <w:r>
        <w:rPr>
          <w:rFonts w:hint="eastAsia"/>
        </w:rPr>
        <w:br/>
      </w:r>
      <w:r>
        <w:rPr>
          <w:rFonts w:hint="eastAsia"/>
        </w:rPr>
        <w:t>　　第一节 二三线城市城市综合体定义</w:t>
      </w:r>
      <w:r>
        <w:rPr>
          <w:rFonts w:hint="eastAsia"/>
        </w:rPr>
        <w:br/>
      </w:r>
      <w:r>
        <w:rPr>
          <w:rFonts w:hint="eastAsia"/>
        </w:rPr>
        <w:t>　　第二节 二三线城市城市综合体行业特点</w:t>
      </w:r>
      <w:r>
        <w:rPr>
          <w:rFonts w:hint="eastAsia"/>
        </w:rPr>
        <w:br/>
      </w:r>
      <w:r>
        <w:rPr>
          <w:rFonts w:hint="eastAsia"/>
        </w:rPr>
        <w:t>　　第三节 二三线城市城市综合体发展历程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2023-2024年中国二三线城市城市综合体行业运行环境分析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中国二三线城市城市综合体运行经济环境分析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三、经济发展对二三线城市城市综合体行业的影响</w:t>
      </w:r>
      <w:r>
        <w:rPr>
          <w:rFonts w:hint="eastAsia"/>
        </w:rPr>
        <w:br/>
      </w:r>
      <w:r>
        <w:rPr>
          <w:rFonts w:hint="eastAsia"/>
        </w:rPr>
        <w:t>　　第二节 中国二三线城市城市综合体产业政策环境分析</w:t>
      </w:r>
      <w:r>
        <w:rPr>
          <w:rFonts w:hint="eastAsia"/>
        </w:rPr>
        <w:br/>
      </w:r>
      <w:r>
        <w:rPr>
          <w:rFonts w:hint="eastAsia"/>
        </w:rPr>
        <w:t>　　　　一、二三线城市城市综合体行业监管体制</w:t>
      </w:r>
      <w:r>
        <w:rPr>
          <w:rFonts w:hint="eastAsia"/>
        </w:rPr>
        <w:br/>
      </w:r>
      <w:r>
        <w:rPr>
          <w:rFonts w:hint="eastAsia"/>
        </w:rPr>
        <w:t>　　　　二、二三线城市城市综合体行业主要法规政策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中国二三线城市城市综合体产业社会环境分析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国外二三线城市城市综合体行业发展态势分析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国外二三线城市城市综合体市场发展现状分析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国外主要国家、地区二三线城市城市综合体市场现状</w:t>
      </w:r>
      <w:r>
        <w:rPr>
          <w:rFonts w:hint="eastAsia"/>
        </w:rPr>
        <w:br/>
      </w:r>
      <w:r>
        <w:rPr>
          <w:rFonts w:hint="eastAsia"/>
        </w:rPr>
        <w:t>　　第三节 国外二三线城市城市综合体行业发展趋势预测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中国二三线城市城市综合体行业发展调研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2019-2024年中国二三线城市城市综合体行业规模情况</w:t>
      </w:r>
      <w:r>
        <w:rPr>
          <w:rFonts w:hint="eastAsia"/>
        </w:rPr>
        <w:br/>
      </w:r>
      <w:r>
        <w:rPr>
          <w:rFonts w:hint="eastAsia"/>
        </w:rPr>
        <w:t>　　　　一、二三线城市城市综合体行业市场规模状况</w:t>
      </w:r>
      <w:r>
        <w:rPr>
          <w:rFonts w:hint="eastAsia"/>
        </w:rPr>
        <w:br/>
      </w:r>
      <w:r>
        <w:rPr>
          <w:rFonts w:hint="eastAsia"/>
        </w:rPr>
        <w:t>　　　　二、二三线城市城市综合体行业单位规模状况</w:t>
      </w:r>
      <w:r>
        <w:rPr>
          <w:rFonts w:hint="eastAsia"/>
        </w:rPr>
        <w:br/>
      </w:r>
      <w:r>
        <w:rPr>
          <w:rFonts w:hint="eastAsia"/>
        </w:rPr>
        <w:t>　　　　三、二三线城市城市综合体行业人员规模状况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2019-2024年中国二三线城市城市综合体行业财务能力分析</w:t>
      </w:r>
      <w:r>
        <w:rPr>
          <w:rFonts w:hint="eastAsia"/>
        </w:rPr>
        <w:br/>
      </w:r>
      <w:r>
        <w:rPr>
          <w:rFonts w:hint="eastAsia"/>
        </w:rPr>
        <w:t>　　　　一、二三线城市城市综合体行业盈利能力分析</w:t>
      </w:r>
      <w:r>
        <w:rPr>
          <w:rFonts w:hint="eastAsia"/>
        </w:rPr>
        <w:br/>
      </w:r>
      <w:r>
        <w:rPr>
          <w:rFonts w:hint="eastAsia"/>
        </w:rPr>
        <w:t>　　　　二、二三线城市城市综合体行业偿债能力分析</w:t>
      </w:r>
      <w:r>
        <w:rPr>
          <w:rFonts w:hint="eastAsia"/>
        </w:rPr>
        <w:br/>
      </w:r>
      <w:r>
        <w:rPr>
          <w:rFonts w:hint="eastAsia"/>
        </w:rPr>
        <w:t>　　　　三、二三线城市城市综合体行业营运能力分析</w:t>
      </w:r>
      <w:r>
        <w:rPr>
          <w:rFonts w:hint="eastAsia"/>
        </w:rPr>
        <w:br/>
      </w:r>
      <w:r>
        <w:rPr>
          <w:rFonts w:hint="eastAsia"/>
        </w:rPr>
        <w:t>　　　　四、二三线城市城市综合体行业发展能力分析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2023-2024年中国二三线城市城市综合体行业热点动态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2024年中国二三线城市城市综合体行业面临的挑战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中国二三线城市城市综合体行业重点地区市场调研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**地区二三线城市城市综合体发展现状及趋势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**地区二三线城市城市综合体发展现状及趋势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**地区二三线城市城市综合体发展现状及趋势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**地区二三线城市城市综合体发展现状及趋势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中国二三线城市城市综合体行业价格走势及影响因素分析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国内二三线城市城市综合体行业价格回顾</w:t>
      </w:r>
      <w:r>
        <w:rPr>
          <w:rFonts w:hint="eastAsia"/>
        </w:rPr>
        <w:br/>
      </w:r>
      <w:r>
        <w:rPr>
          <w:rFonts w:hint="eastAsia"/>
        </w:rPr>
        <w:t>　　第二节 国内二三线城市城市综合体行业价格走势预测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国内二三线城市城市综合体行业价格影响因素分析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中国二三线城市城市综合体行业客户调研</w:t>
      </w:r>
      <w:r>
        <w:rPr>
          <w:rFonts w:hint="eastAsia"/>
        </w:rPr>
        <w:br/>
      </w:r>
      <w:r>
        <w:rPr>
          <w:rFonts w:hint="eastAsia"/>
        </w:rPr>
        <w:t>　　　　一、二三线城市城市综合体行业客户偏好调查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二、客户对二三线城市城市综合体品牌的首要认知渠道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三、二三线城市城市综合体品牌忠诚度调查</w:t>
      </w:r>
      <w:r>
        <w:rPr>
          <w:rFonts w:hint="eastAsia"/>
        </w:rPr>
        <w:br/>
      </w:r>
      <w:r>
        <w:rPr>
          <w:rFonts w:hint="eastAsia"/>
        </w:rPr>
        <w:t>　　　　四、二三线城市城市综合体行业客户消费理念调研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中国二三线城市城市综合体行业重点企业发展调研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中国二三线城市城市综合体行业竞争格局分析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2023-2024年二三线城市城市综合体行业集中度分析</w:t>
      </w:r>
      <w:r>
        <w:rPr>
          <w:rFonts w:hint="eastAsia"/>
        </w:rPr>
        <w:br/>
      </w:r>
      <w:r>
        <w:rPr>
          <w:rFonts w:hint="eastAsia"/>
        </w:rPr>
        <w:t>　　　　一、二三线城市城市综合体市场集中度分析</w:t>
      </w:r>
      <w:r>
        <w:rPr>
          <w:rFonts w:hint="eastAsia"/>
        </w:rPr>
        <w:br/>
      </w:r>
      <w:r>
        <w:rPr>
          <w:rFonts w:hint="eastAsia"/>
        </w:rPr>
        <w:t>　　　　二、二三线城市城市综合体企业集中度分析</w:t>
      </w:r>
      <w:r>
        <w:rPr>
          <w:rFonts w:hint="eastAsia"/>
        </w:rPr>
        <w:br/>
      </w:r>
      <w:r>
        <w:rPr>
          <w:rFonts w:hint="eastAsia"/>
        </w:rPr>
        <w:t>　　第二节 2024年二三线城市城市综合体行业竞争格局分析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一、二三线城市城市综合体行业竞争策略分析</w:t>
      </w:r>
      <w:r>
        <w:rPr>
          <w:rFonts w:hint="eastAsia"/>
        </w:rPr>
        <w:br/>
      </w:r>
      <w:r>
        <w:rPr>
          <w:rFonts w:hint="eastAsia"/>
        </w:rPr>
        <w:t>　　　　二、二三线城市城市综合体行业竞争格局展望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三、我国二三线城市城市综合体市场竞争趋势</w:t>
      </w:r>
      <w:r>
        <w:rPr>
          <w:rFonts w:hint="eastAsia"/>
        </w:rPr>
        <w:br/>
      </w:r>
      <w:r>
        <w:rPr>
          <w:rFonts w:hint="eastAsia"/>
        </w:rPr>
        <w:t>　　第三节 二三线城市城市综合体行业兼并与重组整合分析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一、二三线城市城市综合体行业兼并与重组整合动态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二、二三线城市城市综合体行业兼并与重组整合发展趋势预测分析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二三线城市城市综合体行业投资风险及应对策略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二三线城市城市综合体行业SWOT模型分析</w:t>
      </w:r>
      <w:r>
        <w:rPr>
          <w:rFonts w:hint="eastAsia"/>
        </w:rPr>
        <w:br/>
      </w:r>
      <w:r>
        <w:rPr>
          <w:rFonts w:hint="eastAsia"/>
        </w:rPr>
        <w:t>　　　　一、二三线城市城市综合体行业优势分析</w:t>
      </w:r>
      <w:r>
        <w:rPr>
          <w:rFonts w:hint="eastAsia"/>
        </w:rPr>
        <w:br/>
      </w:r>
      <w:r>
        <w:rPr>
          <w:rFonts w:hint="eastAsia"/>
        </w:rPr>
        <w:t>　　　　二、二三线城市城市综合体行业劣势分析</w:t>
      </w:r>
      <w:r>
        <w:rPr>
          <w:rFonts w:hint="eastAsia"/>
        </w:rPr>
        <w:br/>
      </w:r>
      <w:r>
        <w:rPr>
          <w:rFonts w:hint="eastAsia"/>
        </w:rPr>
        <w:t>　　　　三、二三线城市城市综合体行业机会分析</w:t>
      </w:r>
      <w:r>
        <w:rPr>
          <w:rFonts w:hint="eastAsia"/>
        </w:rPr>
        <w:br/>
      </w:r>
      <w:r>
        <w:rPr>
          <w:rFonts w:hint="eastAsia"/>
        </w:rPr>
        <w:t>　　　　四、二三线城市城市综合体行业风险分析</w:t>
      </w:r>
      <w:r>
        <w:rPr>
          <w:rFonts w:hint="eastAsia"/>
        </w:rPr>
        <w:br/>
      </w:r>
      <w:r>
        <w:rPr>
          <w:rFonts w:hint="eastAsia"/>
        </w:rPr>
        <w:t>　　第二节 二三线城市城市综合体行业投资风险及控制策略分析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一、二三线城市城市综合体市场风险及控制策略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二、二三线城市城市综合体行业政策风险及控制策略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三、二三线城市城市综合体行业经营风险及控制策略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四、二三线城市城市综合体同业竞争风险及控制策略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五、二三线城市城市综合体行业其他风险及控制策略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2024-2030年中国二三线城市城市综合体市场预测及发展建议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2024-2030年中国二三线城市城市综合体市场预测分析</w:t>
      </w:r>
      <w:r>
        <w:rPr>
          <w:rFonts w:hint="eastAsia"/>
        </w:rPr>
        <w:br/>
      </w:r>
      <w:r>
        <w:rPr>
          <w:rFonts w:hint="eastAsia"/>
        </w:rPr>
        <w:t>　　　　一、中国二三线城市城市综合体市场前景分析</w:t>
      </w:r>
      <w:r>
        <w:rPr>
          <w:rFonts w:hint="eastAsia"/>
        </w:rPr>
        <w:br/>
      </w:r>
      <w:r>
        <w:rPr>
          <w:rFonts w:hint="eastAsia"/>
        </w:rPr>
        <w:t>　　　　二、中国二三线城市城市综合体发展趋势预测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2024-2030年中国二三线城市城市综合体企业发展策略建议</w:t>
      </w:r>
      <w:r>
        <w:rPr>
          <w:rFonts w:hint="eastAsia"/>
        </w:rPr>
        <w:br/>
      </w:r>
      <w:r>
        <w:rPr>
          <w:rFonts w:hint="eastAsia"/>
        </w:rPr>
        <w:t>　　　　一、二三线城市城市综合体企业融资策略</w:t>
      </w:r>
      <w:r>
        <w:rPr>
          <w:rFonts w:hint="eastAsia"/>
        </w:rPr>
        <w:br/>
      </w:r>
      <w:r>
        <w:rPr>
          <w:rFonts w:hint="eastAsia"/>
        </w:rPr>
        <w:t>　　　　二、二三线城市城市综合体企业人才策略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2024-2030年中国二三线城市城市综合体企业营销策略建议</w:t>
      </w:r>
      <w:r>
        <w:rPr>
          <w:rFonts w:hint="eastAsia"/>
        </w:rPr>
        <w:br/>
      </w:r>
      <w:r>
        <w:rPr>
          <w:rFonts w:hint="eastAsia"/>
        </w:rPr>
        <w:t>　　　　一、二三线城市城市综合体企业定位策略</w:t>
      </w:r>
      <w:r>
        <w:rPr>
          <w:rFonts w:hint="eastAsia"/>
        </w:rPr>
        <w:br/>
      </w:r>
      <w:r>
        <w:rPr>
          <w:rFonts w:hint="eastAsia"/>
        </w:rPr>
        <w:t>　　　　二、二三线城市城市综合体企业价格策略</w:t>
      </w:r>
      <w:r>
        <w:rPr>
          <w:rFonts w:hint="eastAsia"/>
        </w:rPr>
        <w:br/>
      </w:r>
      <w:r>
        <w:rPr>
          <w:rFonts w:hint="eastAsia"/>
        </w:rPr>
        <w:t>　　　　三、二三线城市城市综合体企业促销策略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　二三线城市城市综合体行业研究结论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二三线城市城市综合体行业历程</w:t>
      </w:r>
      <w:r>
        <w:rPr>
          <w:rFonts w:hint="eastAsia"/>
        </w:rPr>
        <w:br/>
      </w:r>
      <w:r>
        <w:rPr>
          <w:rFonts w:hint="eastAsia"/>
        </w:rPr>
        <w:t>　　图表 二三线城市城市综合体行业生命周期</w:t>
      </w:r>
      <w:r>
        <w:rPr>
          <w:rFonts w:hint="eastAsia"/>
        </w:rPr>
        <w:br/>
      </w:r>
      <w:r>
        <w:rPr>
          <w:rFonts w:hint="eastAsia"/>
        </w:rPr>
        <w:t>　　图表 二三线城市城市综合体行业产业链分析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2019-2024年二三线城市城市综合体行业市场容量统计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2019-2024年中国二三线城市城市综合体行业经营效益分析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**地区二三线城市城市综合体市场规模及增长情况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**地区二三线城市城市综合体行业市场需求情况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**地区二三线城市城市综合体市场规模及增长情况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**地区二三线城市城市综合体行业市场需求情况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**地区二三线城市城市综合体市场规模及增长情况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**地区二三线城市城市综合体行业市场需求情况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二三线城市城市综合体重点企业（二）成长能力情况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2024-2030年中国二三线城市城市综合体行业市场容量预测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2024-2030年中国二三线城市城市综合体行业市场规模预测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2024-2030年中国二三线城市城市综合体市场前景分析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2024-2030年中国二三线城市城市综合体行业发展趋势预测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ec57a56ff4c0b" w:history="1">
        <w:r>
          <w:rPr>
            <w:rStyle w:val="Hyperlink"/>
          </w:rPr>
          <w:t>2024-2030年中国二三线城市城市综合体行业发展调研与前景趋势分析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ec57a56ff4c0b" w:history="1">
        <w:r>
          <w:rPr>
            <w:rStyle w:val="Hyperlink"/>
          </w:rPr>
          <w:t>https://www.20087.com/0/23/ErSanXianChengShiChengShiZongHeTiFaZhanQuShiFenXi.html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54972742f48fa" w:history="1">
      <w:r>
        <w:rPr>
          <w:rStyle w:val="Hyperlink"/>
        </w:rPr>
        <w:t>2024-2030年中国二三线城市城市综合体行业发展调研与前景趋势分析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ErSanXianChengShiChengShiZongHeTiFaZhanQuShiFenXi.html" TargetMode="External" Id="R74aec57a56ff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ErSanXianChengShiChengShiZongHeTiFaZhanQuShiFenXi.html" TargetMode="External" Id="Rc4854972742f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2024-03-02T02:02:00Z</dcterms:created>
  <dcterms:modified xsi:type="dcterms:W3CDTF">2024-03-02T03:02:00Z</dcterms:modified>
  <dc:subject>2024-2030年中国二三线城市城市综合体行业发展调研与前景趋势分析</dc:subject>
  <dc:title>2024-2030年中国二三线城市城市综合体行业发展调研与前景趋势分析</dc:title>
  <cp:keywords>2024-2030年中国二三线城市城市综合体行业发展调研与前景趋势分析</cp:keywords>
  <dc:description>2024-2030年中国二三线城市城市综合体行业发展调研与前景趋势分析</dc:description>
</cp:coreProperties>
</file>