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2cb430b9e4a6b" w:history="1">
              <w:r>
                <w:rPr>
                  <w:rStyle w:val="Hyperlink"/>
                </w:rPr>
                <w:t>2025-2031年中国风电铸件行业现状调研与发展趋势分析报告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2cb430b9e4a6b" w:history="1">
              <w:r>
                <w:rPr>
                  <w:rStyle w:val="Hyperlink"/>
                </w:rPr>
                <w:t>2025-2031年中国风电铸件行业现状调研与发展趋势分析报告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2cb430b9e4a6b" w:history="1">
                <w:r>
                  <w:rPr>
                    <w:rStyle w:val="Hyperlink"/>
                  </w:rPr>
                  <w:t>https://www.20087.com/0/03/FengDianZhuJianHangYeQianJingQuShi.html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零部件，包括叶片、轮毂、轴承座等，其制造质量和精度直接影响到风电机组的运行效率和寿命。近年来，随着全球对可再生能源的重视和风力发电装机容量的持续增长，风电铸件市场迎来了发展机遇。技术上，采用大型铸造和精密加工工艺，确保了铸件的尺寸精度和机械性能。同时，新材料的应用，如高强度合金钢，提高了铸件的耐疲劳性和耐腐蚀性。</w:t>
      </w:r>
      <w:r>
        <w:rPr>
          <w:rFonts w:hint="eastAsia"/>
        </w:rPr>
        <w:br/>
      </w:r>
      <w:r>
        <w:rPr>
          <w:rFonts w:hint="eastAsia"/>
        </w:rPr>
        <w:t>　　未来，风电铸件行业将朝着轻量化和环保方向发展。轻量化方面，通过优化设计和使用轻质合金材料，减轻铸件重量，以降低运输成本和安装难度。环保方面，采用更环保的铸造材料和工艺，减少生产过程中的能耗和排放，同时，提高铸件的可回收性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2cb430b9e4a6b" w:history="1">
        <w:r>
          <w:rPr>
            <w:rStyle w:val="Hyperlink"/>
          </w:rPr>
          <w:t>2025-2031年中国风电铸件行业现状调研与发展趋势分析报告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风电铸件行业的市场规模、需求变化、价格波动以及产业链构成。风电铸件报告深入剖析了当前市场现状，科学预测了未来风电铸件市场前景与发展趋势，特别关注了风电铸件细分市场的机会与挑战。同时，对风电铸件重点企业的竞争地位、品牌影响力和市场集中度进行了全面评估。风电铸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风电铸件行业相关概述</w:t>
      </w:r>
      <w:r>
        <w:rPr>
          <w:rFonts w:hint="eastAsia"/>
        </w:rPr>
        <w:br/>
      </w:r>
      <w:r>
        <w:rPr>
          <w:rFonts w:hint="eastAsia"/>
        </w:rPr>
        <w:t>　　　　一、风电铸件行业定义及特点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1、风电铸件行业定义</w:t>
      </w:r>
      <w:r>
        <w:rPr>
          <w:rFonts w:hint="eastAsia"/>
        </w:rPr>
        <w:br/>
      </w:r>
      <w:r>
        <w:rPr>
          <w:rFonts w:hint="eastAsia"/>
        </w:rPr>
        <w:t>　　　　　　2、风电铸件行业特点</w:t>
      </w:r>
      <w:r>
        <w:rPr>
          <w:rFonts w:hint="eastAsia"/>
        </w:rPr>
        <w:br/>
      </w:r>
      <w:r>
        <w:rPr>
          <w:rFonts w:hint="eastAsia"/>
        </w:rPr>
        <w:t>　　　　二、风电铸件行业经营模式分析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1、风电铸件生产模式</w:t>
      </w:r>
      <w:r>
        <w:rPr>
          <w:rFonts w:hint="eastAsia"/>
        </w:rPr>
        <w:br/>
      </w:r>
      <w:r>
        <w:rPr>
          <w:rFonts w:hint="eastAsia"/>
        </w:rPr>
        <w:t>　　　　　　2、风电铸件采购模式</w:t>
      </w:r>
      <w:r>
        <w:rPr>
          <w:rFonts w:hint="eastAsia"/>
        </w:rPr>
        <w:br/>
      </w:r>
      <w:r>
        <w:rPr>
          <w:rFonts w:hint="eastAsia"/>
        </w:rPr>
        <w:t>　　　　　　3、风电铸件销售模式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2024-2025年全球风电铸件行业发展概况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世界风电铸件行业发展走势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2024-2025年中国风电铸件行业发展环境分析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风电铸件政策环境分析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风电铸件技术环境分析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当前我国风电铸件技术发展现状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提高我国风电铸件技术的对策</w:t>
      </w:r>
      <w:r>
        <w:rPr>
          <w:rFonts w:hint="eastAsia"/>
        </w:rPr>
        <w:br/>
      </w:r>
      <w:r>
        <w:rPr>
          <w:rFonts w:hint="eastAsia"/>
        </w:rPr>
        <w:t>　　第四节 我国风电铸件研发、设计发展趋势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三、2025-2031年风电铸件行业市场需求预测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三、2025-2031年风电铸件行业市场供给预测</w:t>
      </w:r>
      <w:r>
        <w:rPr>
          <w:rFonts w:hint="eastAsia"/>
        </w:rPr>
        <w:br/>
      </w:r>
      <w:r>
        <w:rPr>
          <w:rFonts w:hint="eastAsia"/>
        </w:rPr>
        <w:t>　　第五节 风电铸件行业市场供需平衡状况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风电铸件价格影响因素分析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2019-2024年中国风电铸件市场价格趋向分析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2025-2031年中国风电铸件市场价格趋向预测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风电铸件行业集中度分析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一、风电铸件市场集中度分析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二、风电铸件企业集中度分析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三、风电铸件区域集中度分析</w:t>
      </w:r>
      <w:r>
        <w:rPr>
          <w:rFonts w:hint="eastAsia"/>
        </w:rPr>
        <w:br/>
      </w:r>
      <w:r>
        <w:rPr>
          <w:rFonts w:hint="eastAsia"/>
        </w:rPr>
        <w:t>　　第二节 风电铸件行业竞争格局分析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二、2024-2025年中外风电铸件产品竞争分析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三、2024-2025年中国风电铸件市场竞争分析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风电铸件市场策略分析</w:t>
      </w:r>
      <w:r>
        <w:rPr>
          <w:rFonts w:hint="eastAsia"/>
        </w:rPr>
        <w:br/>
      </w:r>
      <w:r>
        <w:rPr>
          <w:rFonts w:hint="eastAsia"/>
        </w:rPr>
        <w:t>　　　　一、风电铸件价格策略分析</w:t>
      </w:r>
      <w:r>
        <w:rPr>
          <w:rFonts w:hint="eastAsia"/>
        </w:rPr>
        <w:br/>
      </w:r>
      <w:r>
        <w:rPr>
          <w:rFonts w:hint="eastAsia"/>
        </w:rPr>
        <w:t>　　　　二、风电铸件渠道策略分析</w:t>
      </w:r>
      <w:r>
        <w:rPr>
          <w:rFonts w:hint="eastAsia"/>
        </w:rPr>
        <w:br/>
      </w:r>
      <w:r>
        <w:rPr>
          <w:rFonts w:hint="eastAsia"/>
        </w:rPr>
        <w:t>　　第二节 风电铸件销售策略分析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对我国风电铸件品牌的战略思考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三、我国风电铸件企业的品牌战略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中国风电铸件行业营销策略分析</w:t>
      </w:r>
      <w:r>
        <w:rPr>
          <w:rFonts w:hint="eastAsia"/>
        </w:rPr>
        <w:br/>
      </w:r>
      <w:r>
        <w:rPr>
          <w:rFonts w:hint="eastAsia"/>
        </w:rPr>
        <w:t>　　第一节 风电铸件市场推广策略研究分析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一、做好风电铸件产品导入</w:t>
      </w:r>
      <w:r>
        <w:rPr>
          <w:rFonts w:hint="eastAsia"/>
        </w:rPr>
        <w:br/>
      </w:r>
      <w:r>
        <w:rPr>
          <w:rFonts w:hint="eastAsia"/>
        </w:rPr>
        <w:t>　　　　二、做好风电铸件产品组合和产品线决策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三、风电铸件行业城市市场推广策略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风电铸件行业渠道营销研究分析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一、风电铸件行业营销环境分析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二、风电铸件行业现存的营销渠道分析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三、风电铸件行业终端市场营销管理策略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风电铸件行业营销战略研究分析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二、建立风电铸件行业厂商的双嬴模式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2025-2031年中国风电铸件行业盈利模式与投资策略分析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中国风电铸件行业商业模式探讨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中国风电铸件行业投资策略分析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中国风电铸件行业资本运作战略选择方案研究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中国风电铸件行业多元化经营战略的可行性分析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2cb430b9e4a6b" w:history="1">
        <w:r>
          <w:rPr>
            <w:rStyle w:val="Hyperlink"/>
          </w:rPr>
          <w:t>2025-2031年中国风电铸件行业现状调研与发展趋势分析报告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2cb430b9e4a6b" w:history="1">
        <w:r>
          <w:rPr>
            <w:rStyle w:val="Hyperlink"/>
          </w:rPr>
          <w:t>https://www.20087.com/0/03/FengDianZhuJianHangYeQianJingQuShi.html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071393de46c0" w:history="1">
      <w:r>
        <w:rPr>
          <w:rStyle w:val="Hyperlink"/>
        </w:rPr>
        <w:t>2025-2031年中国风电铸件行业现状调研与发展趋势分析报告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gDianZhuJianHangYeQianJingQuShi.html" TargetMode="External" Id="R3122cb430b9e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gDianZhuJianHangYeQianJingQuShi.html" TargetMode="External" Id="R4c7b071393de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2024-08-04T08:15:00Z</dcterms:created>
  <dcterms:modified xsi:type="dcterms:W3CDTF">2024-08-04T09:15:00Z</dcterms:modified>
  <dc:subject>2025-2031年中国风电铸件行业现状调研与发展趋势分析报告</dc:subject>
  <dc:title>2025-2031年中国风电铸件行业现状调研与发展趋势分析报告</dc:title>
  <cp:keywords>2025-2031年中国风电铸件行业现状调研与发展趋势分析报告</cp:keywords>
  <dc:description>2025-2031年中国风电铸件行业现状调研与发展趋势分析报告</dc:description>
</cp:coreProperties>
</file>