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67c996604475f" w:history="1">
              <w:r>
                <w:rPr>
                  <w:rStyle w:val="Hyperlink"/>
                </w:rPr>
                <w:t>中国气敏传感器市场分析与趋势预测报告（2025-2031年）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67c996604475f" w:history="1">
              <w:r>
                <w:rPr>
                  <w:rStyle w:val="Hyperlink"/>
                </w:rPr>
                <w:t>中国气敏传感器市场分析与趋势预测报告（2025-2031年）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67c996604475f" w:history="1">
                <w:r>
                  <w:rPr>
                    <w:rStyle w:val="Hyperlink"/>
                  </w:rPr>
                  <w:t>https://www.20087.com/1/23/QiMinChuanGanQiDeQianJingQuShi.html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作为检测环境中气体成分和浓度的关键设备，近年来在工业安全、环境保护、智能家居和医疗健康等领域得到了广泛应用。随着半导体材料和纳米技术的进步，气敏传感器的灵敏度、选择性和稳定性得到了显著提升，能够准确检测多种有毒、有害气体以及挥发性有机化合物。目前，研究者正致力于开发低功耗、小型化、集成化的气敏传感器，以适应便携式和物联网应用的需求。</w:t>
      </w:r>
      <w:r>
        <w:rPr>
          <w:rFonts w:hint="eastAsia"/>
        </w:rPr>
        <w:br/>
      </w:r>
      <w:r>
        <w:rPr>
          <w:rFonts w:hint="eastAsia"/>
        </w:rPr>
        <w:t>　　未来，气敏传感器的发展将更加注重智能化和多参数检测能力。智能化体现在传感器将集成更多处理单元，能够现场分析气体数据，进行初步判断和预警，无需依赖外部设备。多参数检测能力则意味着单个传感器可以同时检测多种气体，提高监测效率，减少设备成本。此外，随着传感器网络和大数据技术的应用，气敏传感器将更好地服务于环境监测、健康监护和智能城市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67c996604475f" w:history="1">
        <w:r>
          <w:rPr>
            <w:rStyle w:val="Hyperlink"/>
          </w:rPr>
          <w:t>中国气敏传感器市场分析与趋势预测报告（2025-2031年）</w:t>
        </w:r>
      </w:hyperlink>
      <w:r>
        <w:rPr>
          <w:rFonts w:hint="eastAsia"/>
        </w:rPr>
        <w:t>》通过详实的数据分析，全面解析了气敏传感器行业的市场规模、需求动态及价格趋势，深入探讨了气敏传感器产业链上下游的协同关系与竞争格局变化。报告对气敏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气敏传感器行业的未来发展方向，并针对潜在风险提出了切实可行的应对策略。报告为气敏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气敏传感器行业界定</w:t>
      </w:r>
      <w:r>
        <w:rPr>
          <w:rFonts w:hint="eastAsia"/>
        </w:rPr>
        <w:br/>
      </w:r>
      <w:r>
        <w:rPr>
          <w:rFonts w:hint="eastAsia"/>
        </w:rPr>
        <w:t>　　第一节 气敏传感器行业定义</w:t>
      </w:r>
      <w:r>
        <w:rPr>
          <w:rFonts w:hint="eastAsia"/>
        </w:rPr>
        <w:br/>
      </w:r>
      <w:r>
        <w:rPr>
          <w:rFonts w:hint="eastAsia"/>
        </w:rPr>
        <w:t>　　第二节 气敏传感器行业特点分析</w:t>
      </w:r>
      <w:r>
        <w:rPr>
          <w:rFonts w:hint="eastAsia"/>
        </w:rPr>
        <w:br/>
      </w:r>
      <w:r>
        <w:rPr>
          <w:rFonts w:hint="eastAsia"/>
        </w:rPr>
        <w:t>　　第三节 气敏传感器产业链分析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2024-2025年全球气敏传感器行业市场运行形势分析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2024-2025年全球气敏传感器行业发展概况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全球气敏传感器行业发展走势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二、全球气敏传感器行业市场分布情况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三、全球气敏传感器行业发展趋势分析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全球气敏传感器行业重点国家和区域分析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气敏传感器行业经济环境分析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气敏传感器行业政策环境分析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一、气敏传感器行业政策影响分析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二、相关气敏传感器行业标准分析</w:t>
      </w:r>
      <w:r>
        <w:rPr>
          <w:rFonts w:hint="eastAsia"/>
        </w:rPr>
        <w:br/>
      </w:r>
      <w:r>
        <w:rPr>
          <w:rFonts w:hint="eastAsia"/>
        </w:rPr>
        <w:t>　　第三节 气敏传感器行业社会环境分析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2024-2025年中国气敏传感器发展现状调研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中国气敏传感器市场现状分析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中国气敏传感器行业产量情况分析及预测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一、气敏传感器总体产能规模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三、2019-2024年中国气敏传感器产量统计</w:t>
      </w:r>
      <w:r>
        <w:rPr>
          <w:rFonts w:hint="eastAsia"/>
        </w:rPr>
        <w:br/>
      </w:r>
      <w:r>
        <w:rPr>
          <w:rFonts w:hint="eastAsia"/>
        </w:rPr>
        <w:t>　　　　二、气敏传感器生产区域分布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中国气敏传感器市场需求分析及预测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气敏传感器细分市场深度分析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气敏传感器细分市场（一）发展研究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气敏传感器细分市场（二）发展研究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2019-2024年中国气敏传感器行业进出口情况分析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一、2019-2024年中国气敏传感器行业进口分析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二、2019-2024年中国气敏传感器行业出口分析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一、2025-2031年中国气敏传感器行业进口预测分析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二、2025-2031年中国气敏传感器行业出口预测分析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影响气敏传感器行业进出口变化的主要原因分析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2019-2024年中国气敏传感器行业区域市场分析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中国气敏传感器行业区域市场结构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重点地区气敏传感器行业调研分析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五、重点地区（五）气敏传感器市场分析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气敏传感器行业集中度分析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一、气敏传感器市场集中度分析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二、气敏传感器企业集中度分析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三、气敏传感器区域集中度分析</w:t>
      </w:r>
      <w:r>
        <w:rPr>
          <w:rFonts w:hint="eastAsia"/>
        </w:rPr>
        <w:br/>
      </w:r>
      <w:r>
        <w:rPr>
          <w:rFonts w:hint="eastAsia"/>
        </w:rPr>
        <w:t>　　第二节 气敏传感器行业主要企业竞争力分析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气敏传感器行业竞争格局分析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一、2024-2025年气敏传感器行业竞争分析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二、2024-2025年中外气敏传感器产品竞争分析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三、2019-2024年我国气敏传感器市场竞争分析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四、2025-2031年国内主要气敏传感器企业动向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2025年气敏传感器企业管理策略建议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提高气敏传感器企业竞争力的策略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一、提高中国气敏传感器企业核心竞争力的对策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二、气敏传感器企业提升竞争力的主要方向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三、影响气敏传感器企业核心竞争力的因素及提升途径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四、提高气敏传感器企业竞争力的策略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对我国气敏传感器品牌的战略思考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一、气敏传感器实施品牌战略的意义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二、气敏传感器企业品牌的现状分析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三、我国气敏传感器企业的品牌战略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四、气敏传感器品牌战略管理的策略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2025-2031年中国气敏传感器行业前景与风险预测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2025-2031年中国气敏传感器发展趋势预测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一、2025-2031年中国气敏传感器行业进入壁垒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二、2025-2031年中国气敏传感器行业盈利模式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2025-2031年中国气敏传感器行业投资机会分析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一、2025-2031年中国气敏传感器细分市场投资机会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二、2025-2031年中国气敏传感器行业区域市场投资潜力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2025-2031年中国气敏传感器行业投资风险分析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一、2025-2031年中国气敏传感器行业市场竞争风险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二、2025-2031年中国气敏传感器行业技术风险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三、2025-2031年中国气敏传感器行业政策风险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四、2025-2031年中国气敏传感器行业进入退出风险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气敏传感器行业研究结论</w:t>
      </w:r>
      <w:r>
        <w:rPr>
          <w:rFonts w:hint="eastAsia"/>
        </w:rPr>
        <w:br/>
      </w:r>
      <w:r>
        <w:rPr>
          <w:rFonts w:hint="eastAsia"/>
        </w:rPr>
        <w:t>　　第二节 气敏传感器行业投资价值评估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中智^林^：气敏传感器行业投资建议</w:t>
      </w:r>
      <w:r>
        <w:rPr>
          <w:rFonts w:hint="eastAsia"/>
        </w:rPr>
        <w:br/>
      </w:r>
      <w:r>
        <w:rPr>
          <w:rFonts w:hint="eastAsia"/>
        </w:rPr>
        <w:t>　　　　一、气敏传感器行业投资策略建议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二、气敏传感器行业投资方向建议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三、气敏传感器行业投资方式建议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气敏传感器行业历程</w:t>
      </w:r>
      <w:r>
        <w:rPr>
          <w:rFonts w:hint="eastAsia"/>
        </w:rPr>
        <w:br/>
      </w:r>
      <w:r>
        <w:rPr>
          <w:rFonts w:hint="eastAsia"/>
        </w:rPr>
        <w:t>　　图表 气敏传感器行业生命周期</w:t>
      </w:r>
      <w:r>
        <w:rPr>
          <w:rFonts w:hint="eastAsia"/>
        </w:rPr>
        <w:br/>
      </w:r>
      <w:r>
        <w:rPr>
          <w:rFonts w:hint="eastAsia"/>
        </w:rPr>
        <w:t>　　图表 气敏传感器行业产业链分析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2025年中国气敏传感器市场前景分析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2025年中国气敏传感器发展趋势预测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67c996604475f" w:history="1">
        <w:r>
          <w:rPr>
            <w:rStyle w:val="Hyperlink"/>
          </w:rPr>
          <w:t>中国气敏传感器市场分析与趋势预测报告（2025-2031年）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67c996604475f" w:history="1">
        <w:r>
          <w:rPr>
            <w:rStyle w:val="Hyperlink"/>
          </w:rPr>
          <w:t>https://www.20087.com/1/23/QiMinChuanGanQiDeQianJingQuShi.html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de142954f4e6b" w:history="1">
      <w:r>
        <w:rPr>
          <w:rStyle w:val="Hyperlink"/>
        </w:rPr>
        <w:t>中国气敏传感器市场分析与趋势预测报告（2025-2031年）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MinChuanGanQiDeQianJingQuShi.html" TargetMode="External" Id="R18167c99660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MinChuanGanQiDeQianJingQuShi.html" TargetMode="External" Id="R941de142954f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2024-09-13T00:11:00Z</dcterms:created>
  <dcterms:modified xsi:type="dcterms:W3CDTF">2024-09-13T01:11:00Z</dcterms:modified>
  <dc:subject>中国气敏传感器市场分析与趋势预测报告（2025-2031年）</dc:subject>
  <dc:title>中国气敏传感器市场分析与趋势预测报告（2025-2031年）</dc:title>
  <cp:keywords>中国气敏传感器市场分析与趋势预测报告（2025-2031年）</cp:keywords>
  <dc:description>中国气敏传感器市场分析与趋势预测报告（2025-2031年）</dc:description>
</cp:coreProperties>
</file>