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acdebf314511" w:history="1">
              <w:r>
                <w:rPr>
                  <w:rStyle w:val="Hyperlink"/>
                </w:rPr>
                <w:t>2026-2032年中国农业作物保险发展现状与市场前景分析报告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acdebf314511" w:history="1">
              <w:r>
                <w:rPr>
                  <w:rStyle w:val="Hyperlink"/>
                </w:rPr>
                <w:t>2026-2032年中国农业作物保险发展现状与市场前景分析报告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aacdebf314511" w:history="1">
                <w:r>
                  <w:rPr>
                    <w:rStyle w:val="Hyperlink"/>
                  </w:rPr>
                  <w:t>https://www.20087.com/1/63/NongYeZuoWuBaoXianFaZhanQianJingFenXi.html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作物保险是一种为农作物因自然灾害、病虫害或价格波动导致的损失提供经济补偿的金融工具，旨在稳定农户收入与促进农业投资。农业作物保险包括成本保险、产量保险与收入保险，部分地区试点天气指数保险以降低道德风险与理赔成本。遥感、无人机与物联网技术已用于灾情评估与产量监测，提升定损效率。然而，小农户参保率仍偏低，受限于保费负担能力、产品条款复杂性及理赔周期长等问题；同时，气候变化加剧极端天气频次，对精算模型与再保险安排提出更高要求。</w:t>
      </w:r>
      <w:r>
        <w:rPr>
          <w:rFonts w:hint="eastAsia"/>
        </w:rPr>
        <w:br/>
      </w:r>
      <w:r>
        <w:rPr>
          <w:rFonts w:hint="eastAsia"/>
        </w:rPr>
        <w:t>　　未来，农业作物保险将深度融合数字技术、气候科学与普惠金融。基于卫星与AI的近实时作物健康监测将实现“无感理赔”，缩短赔付周期。动态定价模型将结合土壤墒情、气象预测与历史产量数据，提供个性化保费方案。指数保险将扩展至复合风险（如干旱+高温），提升保障精准度。在政策层面，政府补贴与保险+期货模式将扩大覆盖范围，尤其惠及小农群体。同时，碳汇收益可部分抵扣保费，激励气候智慧型农业实践。长远看，农业作物保险将从“风险补偿机制”升级为“农业韧性基础设施”，成为粮食安全与农村可持续发展的关键制度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aacdebf314511" w:history="1">
        <w:r>
          <w:rPr>
            <w:rStyle w:val="Hyperlink"/>
          </w:rPr>
          <w:t>2026-2032年中国农业作物保险发展现状与市场前景分析报告</w:t>
        </w:r>
      </w:hyperlink>
      <w:r>
        <w:rPr>
          <w:rFonts w:hint="eastAsia"/>
        </w:rPr>
        <w:t>》基于多年农业作物保险行业研究积累，结合当前市场发展现状，依托国家权威数据资源和长期市场监测数据库，对农业作物保险行业进行了全面调研与分析。报告详细阐述了农业作物保险市场规模、市场前景、发展趋势、技术现状及未来方向，重点分析了行业内主要企业的竞争格局，并通过SWOT分析揭示了农业作物保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0aacdebf314511" w:history="1">
        <w:r>
          <w:rPr>
            <w:rStyle w:val="Hyperlink"/>
          </w:rPr>
          <w:t>2026-2032年中国农业作物保险发展现状与市场前景分析报告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》为投资者提供了准确的市场现状解读，帮助预判行业前景，挖掘投资价值，同时从投资策略和营销策略等角度提出实用建议，助力投资者在农业作物保险行业中把握机遇、规避风险。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农业作物保险产业概述</w:t>
      </w:r>
      <w:r>
        <w:rPr>
          <w:rFonts w:hint="eastAsia"/>
        </w:rPr>
        <w:br/>
      </w:r>
      <w:r>
        <w:rPr>
          <w:rFonts w:hint="eastAsia"/>
        </w:rPr>
        <w:t>　　第一节 农业作物保险定义</w:t>
      </w:r>
      <w:r>
        <w:rPr>
          <w:rFonts w:hint="eastAsia"/>
        </w:rPr>
        <w:br/>
      </w:r>
      <w:r>
        <w:rPr>
          <w:rFonts w:hint="eastAsia"/>
        </w:rPr>
        <w:t>　　第二节 农业作物保险行业特点</w:t>
      </w:r>
      <w:r>
        <w:rPr>
          <w:rFonts w:hint="eastAsia"/>
        </w:rPr>
        <w:br/>
      </w:r>
      <w:r>
        <w:rPr>
          <w:rFonts w:hint="eastAsia"/>
        </w:rPr>
        <w:t>　　第三节 农业作物保险产业链分析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中国农业作物保险行业运行环境分析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中国农业作物保险运行经济环境分析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中国农业作物保险产业政策环境分析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一、农业作物保险行业监管体制</w:t>
      </w:r>
      <w:r>
        <w:rPr>
          <w:rFonts w:hint="eastAsia"/>
        </w:rPr>
        <w:br/>
      </w:r>
      <w:r>
        <w:rPr>
          <w:rFonts w:hint="eastAsia"/>
        </w:rPr>
        <w:t>　　　　二、农业作物保险行业主要法规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三、主要农业作物保险产业政策</w:t>
      </w:r>
      <w:r>
        <w:rPr>
          <w:rFonts w:hint="eastAsia"/>
        </w:rPr>
        <w:br/>
      </w:r>
      <w:r>
        <w:rPr>
          <w:rFonts w:hint="eastAsia"/>
        </w:rPr>
        <w:t>　　第三节 中国农业作物保险产业社会环境分析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全球农业作物保险行业发展态势分析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全球农业作物保险市场发展现状分析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国外主要国家农业作物保险市场现状</w:t>
      </w:r>
      <w:r>
        <w:rPr>
          <w:rFonts w:hint="eastAsia"/>
        </w:rPr>
        <w:br/>
      </w:r>
      <w:r>
        <w:rPr>
          <w:rFonts w:hint="eastAsia"/>
        </w:rPr>
        <w:t>　　第三节 全球农业作物保险行业发展趋势预测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中国农业作物保险行业市场分析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2020-2025年中国农业作物保险行业规模情况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2020-2025年中国农业作物保险市场规模情况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2020-2025年中国农业作物保险行业盈利情况分析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2020-2025年中国农业作物保险市场需求状况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2020-2025年中国农业作物保险行业市场供给状况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2020-2025年农业作物保险行业市场供需平衡状况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2025-2026年农业作物保险行业技术发展现状及趋势分析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农业作物保险行业技术发展现状分析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国内外农业作物保险行业技术差距分析及差距形成的主要原因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农业作物保险行业技术发展方向、趋势预测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提升农业作物保险行业技术能力策略建议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中国重点地区农业作物保险行业市场调研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重点地区（五）农业作物保险市场调研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中国农业作物保险行业价格走势及影响因素分析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国内农业作物保险行业价格回顾</w:t>
      </w:r>
      <w:r>
        <w:rPr>
          <w:rFonts w:hint="eastAsia"/>
        </w:rPr>
        <w:br/>
      </w:r>
      <w:r>
        <w:rPr>
          <w:rFonts w:hint="eastAsia"/>
        </w:rPr>
        <w:t>　　第二节 国内农业作物保险行业价格走势预测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国内农业作物保险行业价格影响因素分析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中国农业作物保险行业客户调研</w:t>
      </w:r>
      <w:r>
        <w:rPr>
          <w:rFonts w:hint="eastAsia"/>
        </w:rPr>
        <w:br/>
      </w:r>
      <w:r>
        <w:rPr>
          <w:rFonts w:hint="eastAsia"/>
        </w:rPr>
        <w:t>　　　　一、农业作物保险行业客户偏好调查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二、客户对农业作物保险品牌的首要认知渠道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三、农业作物保险品牌忠诚度调查</w:t>
      </w:r>
      <w:r>
        <w:rPr>
          <w:rFonts w:hint="eastAsia"/>
        </w:rPr>
        <w:br/>
      </w:r>
      <w:r>
        <w:rPr>
          <w:rFonts w:hint="eastAsia"/>
        </w:rPr>
        <w:t>　　　　四、农业作物保险行业客户消费理念调研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中国农业作物保险行业竞争格局分析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2025年农业作物保险行业集中度分析</w:t>
      </w:r>
      <w:r>
        <w:rPr>
          <w:rFonts w:hint="eastAsia"/>
        </w:rPr>
        <w:br/>
      </w:r>
      <w:r>
        <w:rPr>
          <w:rFonts w:hint="eastAsia"/>
        </w:rPr>
        <w:t>　　　　一、农业作物保险市场集中度分析</w:t>
      </w:r>
      <w:r>
        <w:rPr>
          <w:rFonts w:hint="eastAsia"/>
        </w:rPr>
        <w:br/>
      </w:r>
      <w:r>
        <w:rPr>
          <w:rFonts w:hint="eastAsia"/>
        </w:rPr>
        <w:t>　　　　二、农业作物保险企业集中度分析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2025-2026年农业作物保险行业竞争格局分析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一、农业作物保险行业竞争策略分析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二、农业作物保险行业竞争格局展望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三、我国农业作物保险市场竞争趋势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农业作物保险行业重点企业发展调研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农业作物保险行业企业经营策略研究分析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农业作物保险企业多样化经营策略分析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一、农业作物保险企业多样化经营情况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二、现行农业作物保险行业多样化经营的方向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大型农业作物保险企业集团未来发展策略分析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对中小农业作物保险企业生产经营的建议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农业作物保险行业投资风险与控制策略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农业作物保险行业SWOT模型分析</w:t>
      </w:r>
      <w:r>
        <w:rPr>
          <w:rFonts w:hint="eastAsia"/>
        </w:rPr>
        <w:br/>
      </w:r>
      <w:r>
        <w:rPr>
          <w:rFonts w:hint="eastAsia"/>
        </w:rPr>
        <w:t>　　　　一、农业作物保险行业优势分析</w:t>
      </w:r>
      <w:r>
        <w:rPr>
          <w:rFonts w:hint="eastAsia"/>
        </w:rPr>
        <w:br/>
      </w:r>
      <w:r>
        <w:rPr>
          <w:rFonts w:hint="eastAsia"/>
        </w:rPr>
        <w:t>　　　　二、农业作物保险行业劣势分析</w:t>
      </w:r>
      <w:r>
        <w:rPr>
          <w:rFonts w:hint="eastAsia"/>
        </w:rPr>
        <w:br/>
      </w:r>
      <w:r>
        <w:rPr>
          <w:rFonts w:hint="eastAsia"/>
        </w:rPr>
        <w:t>　　　　三、农业作物保险行业机会分析</w:t>
      </w:r>
      <w:r>
        <w:rPr>
          <w:rFonts w:hint="eastAsia"/>
        </w:rPr>
        <w:br/>
      </w:r>
      <w:r>
        <w:rPr>
          <w:rFonts w:hint="eastAsia"/>
        </w:rPr>
        <w:t>　　　　四、农业作物保险行业风险分析</w:t>
      </w:r>
      <w:r>
        <w:rPr>
          <w:rFonts w:hint="eastAsia"/>
        </w:rPr>
        <w:br/>
      </w:r>
      <w:r>
        <w:rPr>
          <w:rFonts w:hint="eastAsia"/>
        </w:rPr>
        <w:t>　　第二节 农业作物保险行业投资风险及控制策略分析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一、农业作物保险市场风险及控制策略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二、农业作物保险行业政策风险及控制策略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三、农业作物保险行业经营风险及控制策略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四、农业作物保险同业竞争风险及控制策略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五、农业作物保险行业其他风险及控制策略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2026-2032年中国农业作物保险行业投资潜力及发展趋势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2026-2032年农业作物保险行业投资潜力分析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一、农业作物保险行业重点可投资领域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二、农业作物保险行业目标市场需求潜力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三、农业作物保险行业投资潜力综合评判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中智林.－2026-2032年中国农业作物保险行业发展趋势分析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一、2026年农业作物保险市场前景分析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二、2026年农业作物保险发展趋势预测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三、2026-2032年我国农业作物保险行业发展剖析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五、未来农业作物保险行业发展变局剖析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农业作物保险行业历程</w:t>
      </w:r>
      <w:r>
        <w:rPr>
          <w:rFonts w:hint="eastAsia"/>
        </w:rPr>
        <w:br/>
      </w:r>
      <w:r>
        <w:rPr>
          <w:rFonts w:hint="eastAsia"/>
        </w:rPr>
        <w:t>　　图表 农业作物保险行业生命周期</w:t>
      </w:r>
      <w:r>
        <w:rPr>
          <w:rFonts w:hint="eastAsia"/>
        </w:rPr>
        <w:br/>
      </w:r>
      <w:r>
        <w:rPr>
          <w:rFonts w:hint="eastAsia"/>
        </w:rPr>
        <w:t>　　图表 农业作物保险行业产业链分析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2020-2025年农业作物保险行业市场容量统计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2020-2025年中国农业作物保险行业经营效益分析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**地区农业作物保险行业市场需求情况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**地区农业作物保险行业市场需求情况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**地区农业作物保险市场规模及增长情况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**地区农业作物保险行业市场需求情况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农业作物保险重点企业（二）成长能力情况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2026-2032年中国农业作物保险行业市场容量预测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2026-2032年中国农业作物保险行业市场规模预测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2026-2032年中国农业作物保险市场前景分析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2026-2032年中国农业作物保险行业发展趋势预测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acdebf314511" w:history="1">
        <w:r>
          <w:rPr>
            <w:rStyle w:val="Hyperlink"/>
          </w:rPr>
          <w:t>2026-2032年中国农业作物保险发展现状与市场前景分析报告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aacdebf314511" w:history="1">
        <w:r>
          <w:rPr>
            <w:rStyle w:val="Hyperlink"/>
          </w:rPr>
          <w:t>https://www.20087.com/1/63/NongYeZuoWuBaoXianFaZhanQianJingFenXi.html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热点：农业作物保险县新闻报道、农业作物保险包括哪些、农作物保险使用什么费率、农作物保险条款、农作物保险是怎样赔付的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4b9b5280487e" w:history="1">
      <w:r>
        <w:rPr>
          <w:rStyle w:val="Hyperlink"/>
        </w:rPr>
        <w:t>2026-2032年中国农业作物保险发展现状与市场前景分析报告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ongYeZuoWuBaoXianFaZhanQianJingFenXi.html" TargetMode="External" Id="R880aacdebf31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ongYeZuoWuBaoXianFaZhanQianJingFenXi.html" TargetMode="External" Id="R6f184b9b528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2025-12-27T06:36:17Z</dcterms:created>
  <dcterms:modified xsi:type="dcterms:W3CDTF">2025-12-27T07:36:17Z</dcterms:modified>
  <dc:subject>2026-2032年中国农业作物保险发展现状与市场前景分析报告</dc:subject>
  <dc:title>2026-2032年中国农业作物保险发展现状与市场前景分析报告</dc:title>
  <cp:keywords>2026-2032年中国农业作物保险发展现状与市场前景分析报告</cp:keywords>
  <dc:description>2026-2032年中国农业作物保险发展现状与市场前景分析报告</dc:description>
</cp:coreProperties>
</file>