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557e556694cfb" w:history="1">
              <w:r>
                <w:rPr>
                  <w:rStyle w:val="Hyperlink"/>
                </w:rPr>
                <w:t>中国博物馆市场分析与发展趋势报告（2024-2030年）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557e556694cfb" w:history="1">
              <w:r>
                <w:rPr>
                  <w:rStyle w:val="Hyperlink"/>
                </w:rPr>
                <w:t>中国博物馆市场分析与发展趋势报告（2024-2030年）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557e556694cfb" w:history="1">
                <w:r>
                  <w:rPr>
                    <w:rStyle w:val="Hyperlink"/>
                  </w:rPr>
                  <w:t>https://www.20087.com/1/93/BoWuGuanDeFaZhanQuShi.html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作为文化遗产保护与公众教育的重要机构，近年来在全球范围内呈现出多元化、数字化、社区化的趋势。一方面，博物馆通过丰富展览内容、创新展示方式、举办各类教育活动，吸引了大量观众，尤其是年轻群体和家庭游客。另一方面，数字化技术的广泛应用，如虚拟现实、增强现实、在线展览、数字藏品等，打破了时空限制，使博物馆服务得以延伸至线上，极大地拓宽了受众范围。然而，博物馆在运营资金、专业人才、文物保护技术更新等方面仍面临一定压力。</w:t>
      </w:r>
      <w:r>
        <w:rPr>
          <w:rFonts w:hint="eastAsia"/>
        </w:rPr>
        <w:br/>
      </w:r>
      <w:r>
        <w:rPr>
          <w:rFonts w:hint="eastAsia"/>
        </w:rPr>
        <w:t>　　未来博物馆将更加深度融入社会生活，成为社区文化中心与终身学习平台。一方面，博物馆将继续深化与教育、旅游、创意产业等领域的跨界合作，推出更多元、更具吸引力的公众项目与文创产品。另一方面，数字化转型将进一步加速，实现藏品数据全面开放、线上体验深度沉浸、智慧管理高效运行，构建线上线下融合的全新服务模式。此外，博物馆将更加关注社会责任与可持续发展，积极参与文化遗产保护、环境教育、社会公平等议题，努力成为推动社会进步的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8557e556694cfb" w:history="1">
        <w:r>
          <w:rPr>
            <w:rStyle w:val="Hyperlink"/>
          </w:rPr>
          <w:t>中国博物馆市场分析与发展趋势报告（2024-2030年）</w:t>
        </w:r>
      </w:hyperlink>
      <w:r>
        <w:rPr>
          <w:rFonts w:hint="eastAsia"/>
        </w:rPr>
        <w:t>全面剖析了博物馆行业的市场规模、需求及价格动态。报告通过对博物馆产业链的深入挖掘，详细分析了行业现状，并对博物馆市场前景及发展趋势进行了科学预测。博物馆报告还深入探索了各细分市场的特点，突出关注博物馆重点企业的经营状况，全面揭示了博物馆行业竞争格局、品牌影响力和市场集中度。博物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博物馆产业概述</w:t>
      </w:r>
      <w:r>
        <w:rPr>
          <w:rFonts w:hint="eastAsia"/>
        </w:rPr>
        <w:br/>
      </w:r>
      <w:r>
        <w:rPr>
          <w:rFonts w:hint="eastAsia"/>
        </w:rPr>
        <w:t>　　第一节 博物馆定义</w:t>
      </w:r>
      <w:r>
        <w:rPr>
          <w:rFonts w:hint="eastAsia"/>
        </w:rPr>
        <w:br/>
      </w:r>
      <w:r>
        <w:rPr>
          <w:rFonts w:hint="eastAsia"/>
        </w:rPr>
        <w:t>　　第二节 博物馆行业特点</w:t>
      </w:r>
      <w:r>
        <w:rPr>
          <w:rFonts w:hint="eastAsia"/>
        </w:rPr>
        <w:br/>
      </w:r>
      <w:r>
        <w:rPr>
          <w:rFonts w:hint="eastAsia"/>
        </w:rPr>
        <w:t>　　第三节 博物馆发展历程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2023-2024年中国博物馆行业运行环境分析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中国博物馆运行经济环境分析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三、经济发展对博物馆行业的影响</w:t>
      </w:r>
      <w:r>
        <w:rPr>
          <w:rFonts w:hint="eastAsia"/>
        </w:rPr>
        <w:br/>
      </w:r>
      <w:r>
        <w:rPr>
          <w:rFonts w:hint="eastAsia"/>
        </w:rPr>
        <w:t>　　第二节 中国博物馆产业政策环境分析</w:t>
      </w:r>
      <w:r>
        <w:rPr>
          <w:rFonts w:hint="eastAsia"/>
        </w:rPr>
        <w:br/>
      </w:r>
      <w:r>
        <w:rPr>
          <w:rFonts w:hint="eastAsia"/>
        </w:rPr>
        <w:t>　　　　一、博物馆行业监管体制</w:t>
      </w:r>
      <w:r>
        <w:rPr>
          <w:rFonts w:hint="eastAsia"/>
        </w:rPr>
        <w:br/>
      </w:r>
      <w:r>
        <w:rPr>
          <w:rFonts w:hint="eastAsia"/>
        </w:rPr>
        <w:t>　　　　二、博物馆行业主要法规政策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中国博物馆产业社会环境分析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国外主要国家、地区博物馆市场现状</w:t>
      </w:r>
      <w:r>
        <w:rPr>
          <w:rFonts w:hint="eastAsia"/>
        </w:rPr>
        <w:br/>
      </w:r>
      <w:r>
        <w:rPr>
          <w:rFonts w:hint="eastAsia"/>
        </w:rPr>
        <w:t>　　第三节 国外博物馆行业发展趋势预测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2019-2024年中国博物馆行业规模情况</w:t>
      </w:r>
      <w:r>
        <w:rPr>
          <w:rFonts w:hint="eastAsia"/>
        </w:rPr>
        <w:br/>
      </w:r>
      <w:r>
        <w:rPr>
          <w:rFonts w:hint="eastAsia"/>
        </w:rPr>
        <w:t>　　　　一、博物馆行业市场规模状况</w:t>
      </w:r>
      <w:r>
        <w:rPr>
          <w:rFonts w:hint="eastAsia"/>
        </w:rPr>
        <w:br/>
      </w:r>
      <w:r>
        <w:rPr>
          <w:rFonts w:hint="eastAsia"/>
        </w:rPr>
        <w:t>　　　　二、博物馆行业单位规模状况</w:t>
      </w:r>
      <w:r>
        <w:rPr>
          <w:rFonts w:hint="eastAsia"/>
        </w:rPr>
        <w:br/>
      </w:r>
      <w:r>
        <w:rPr>
          <w:rFonts w:hint="eastAsia"/>
        </w:rPr>
        <w:t>　　　　三、博物馆行业人员规模状况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二、博物馆行业偿债能力分析</w:t>
      </w:r>
      <w:r>
        <w:rPr>
          <w:rFonts w:hint="eastAsia"/>
        </w:rPr>
        <w:br/>
      </w:r>
      <w:r>
        <w:rPr>
          <w:rFonts w:hint="eastAsia"/>
        </w:rPr>
        <w:t>　　　　三、博物馆行业营运能力分析</w:t>
      </w:r>
      <w:r>
        <w:rPr>
          <w:rFonts w:hint="eastAsia"/>
        </w:rPr>
        <w:br/>
      </w:r>
      <w:r>
        <w:rPr>
          <w:rFonts w:hint="eastAsia"/>
        </w:rPr>
        <w:t>　　　　四、博物馆行业发展能力分析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2023-2024年中国博物馆行业热点动态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2024年中国博物馆行业面临的挑战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中国博物馆行业客户调研</w:t>
      </w:r>
      <w:r>
        <w:rPr>
          <w:rFonts w:hint="eastAsia"/>
        </w:rPr>
        <w:br/>
      </w:r>
      <w:r>
        <w:rPr>
          <w:rFonts w:hint="eastAsia"/>
        </w:rPr>
        <w:t>　　　　一、博物馆行业客户偏好调查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2024年博物馆行业竞争格局分析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三、我国博物馆市场竞争趋势</w:t>
      </w:r>
      <w:r>
        <w:rPr>
          <w:rFonts w:hint="eastAsia"/>
        </w:rPr>
        <w:br/>
      </w:r>
      <w:r>
        <w:rPr>
          <w:rFonts w:hint="eastAsia"/>
        </w:rPr>
        <w:t>　　第三节 博物馆行业兼并与重组整合分析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一、博物馆行业兼并与重组整合动态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二、博物馆行业兼并与重组整合发展趋势预测分析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博物馆行业投资风险及应对策略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一、博物馆行业优势分析</w:t>
      </w:r>
      <w:r>
        <w:rPr>
          <w:rFonts w:hint="eastAsia"/>
        </w:rPr>
        <w:br/>
      </w:r>
      <w:r>
        <w:rPr>
          <w:rFonts w:hint="eastAsia"/>
        </w:rPr>
        <w:t>　　　　二、博物馆行业劣势分析</w:t>
      </w:r>
      <w:r>
        <w:rPr>
          <w:rFonts w:hint="eastAsia"/>
        </w:rPr>
        <w:br/>
      </w:r>
      <w:r>
        <w:rPr>
          <w:rFonts w:hint="eastAsia"/>
        </w:rPr>
        <w:t>　　　　三、博物馆行业机会分析</w:t>
      </w:r>
      <w:r>
        <w:rPr>
          <w:rFonts w:hint="eastAsia"/>
        </w:rPr>
        <w:br/>
      </w:r>
      <w:r>
        <w:rPr>
          <w:rFonts w:hint="eastAsia"/>
        </w:rPr>
        <w:t>　　　　四、博物馆行业风险分析</w:t>
      </w:r>
      <w:r>
        <w:rPr>
          <w:rFonts w:hint="eastAsia"/>
        </w:rPr>
        <w:br/>
      </w:r>
      <w:r>
        <w:rPr>
          <w:rFonts w:hint="eastAsia"/>
        </w:rPr>
        <w:t>　　第二节 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2024-2030年中国博物馆市场预测及发展建议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2024-2030年中国博物馆市场预测分析</w:t>
      </w:r>
      <w:r>
        <w:rPr>
          <w:rFonts w:hint="eastAsia"/>
        </w:rPr>
        <w:br/>
      </w:r>
      <w:r>
        <w:rPr>
          <w:rFonts w:hint="eastAsia"/>
        </w:rPr>
        <w:t>　　　　一、中国博物馆市场前景分析</w:t>
      </w:r>
      <w:r>
        <w:rPr>
          <w:rFonts w:hint="eastAsia"/>
        </w:rPr>
        <w:br/>
      </w:r>
      <w:r>
        <w:rPr>
          <w:rFonts w:hint="eastAsia"/>
        </w:rPr>
        <w:t>　　　　二、中国博物馆发展趋势预测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2024-2030年中国博物馆企业发展策略建议</w:t>
      </w:r>
      <w:r>
        <w:rPr>
          <w:rFonts w:hint="eastAsia"/>
        </w:rPr>
        <w:br/>
      </w:r>
      <w:r>
        <w:rPr>
          <w:rFonts w:hint="eastAsia"/>
        </w:rPr>
        <w:t>　　　　一、博物馆企业融资策略</w:t>
      </w:r>
      <w:r>
        <w:rPr>
          <w:rFonts w:hint="eastAsia"/>
        </w:rPr>
        <w:br/>
      </w:r>
      <w:r>
        <w:rPr>
          <w:rFonts w:hint="eastAsia"/>
        </w:rPr>
        <w:t>　　　　二、博物馆企业人才策略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2024-2030年中国博物馆企业营销策略建议</w:t>
      </w:r>
      <w:r>
        <w:rPr>
          <w:rFonts w:hint="eastAsia"/>
        </w:rPr>
        <w:br/>
      </w:r>
      <w:r>
        <w:rPr>
          <w:rFonts w:hint="eastAsia"/>
        </w:rPr>
        <w:t>　　　　一、博物馆企业定位策略</w:t>
      </w:r>
      <w:r>
        <w:rPr>
          <w:rFonts w:hint="eastAsia"/>
        </w:rPr>
        <w:br/>
      </w:r>
      <w:r>
        <w:rPr>
          <w:rFonts w:hint="eastAsia"/>
        </w:rPr>
        <w:t>　　　　二、博物馆企业价格策略</w:t>
      </w:r>
      <w:r>
        <w:rPr>
          <w:rFonts w:hint="eastAsia"/>
        </w:rPr>
        <w:br/>
      </w:r>
      <w:r>
        <w:rPr>
          <w:rFonts w:hint="eastAsia"/>
        </w:rPr>
        <w:t>　　　　三、博物馆企业促销策略</w:t>
      </w:r>
      <w:r>
        <w:rPr>
          <w:rFonts w:hint="eastAsia"/>
        </w:rPr>
        <w:br/>
      </w:r>
      <w:r>
        <w:rPr>
          <w:rFonts w:hint="eastAsia"/>
        </w:rPr>
        <w:t>　　第四节 中:智林　博物馆行业研究结论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博物馆行业历程</w:t>
      </w:r>
      <w:r>
        <w:rPr>
          <w:rFonts w:hint="eastAsia"/>
        </w:rPr>
        <w:br/>
      </w:r>
      <w:r>
        <w:rPr>
          <w:rFonts w:hint="eastAsia"/>
        </w:rPr>
        <w:t>　　图表 博物馆行业生命周期</w:t>
      </w:r>
      <w:r>
        <w:rPr>
          <w:rFonts w:hint="eastAsia"/>
        </w:rPr>
        <w:br/>
      </w:r>
      <w:r>
        <w:rPr>
          <w:rFonts w:hint="eastAsia"/>
        </w:rPr>
        <w:t>　　图表 博物馆行业产业链分析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2019-2024年中国博物馆行业市场规模及增长情况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2024-2030年中国博物馆市场前景分析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2024-2030年中国博物馆行业发展趋势预测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557e556694cfb" w:history="1">
        <w:r>
          <w:rPr>
            <w:rStyle w:val="Hyperlink"/>
          </w:rPr>
          <w:t>中国博物馆市场分析与发展趋势报告（2024-2030年）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557e556694cfb" w:history="1">
        <w:r>
          <w:rPr>
            <w:rStyle w:val="Hyperlink"/>
          </w:rPr>
          <w:t>https://www.20087.com/1/93/BoWuGuanDeFaZhanQuShi.html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6fbdf6ce44e7e" w:history="1">
      <w:r>
        <w:rPr>
          <w:rStyle w:val="Hyperlink"/>
        </w:rPr>
        <w:t>中国博物馆市场分析与发展趋势报告（2024-2030年）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oWuGuanDeFaZhanQuShi.html" TargetMode="External" Id="R3e8557e55669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oWuGuanDeFaZhanQuShi.html" TargetMode="External" Id="R1c66fbdf6ce4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2023-11-16T07:20:00Z</dcterms:created>
  <dcterms:modified xsi:type="dcterms:W3CDTF">2023-11-16T08:20:00Z</dcterms:modified>
  <dc:subject>中国博物馆市场分析与发展趋势报告（2024-2030年）</dc:subject>
  <dc:title>中国博物馆市场分析与发展趋势报告（2024-2030年）</dc:title>
  <cp:keywords>中国博物馆市场分析与发展趋势报告（2024-2030年）</cp:keywords>
  <dc:description>中国博物馆市场分析与发展趋势报告（2024-2030年）</dc:description>
</cp:coreProperties>
</file>