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55c8248654b05" w:history="1">
              <w:r>
                <w:rPr>
                  <w:rStyle w:val="Hyperlink"/>
                </w:rPr>
                <w:t>2024-2030年中国电子级盐酸市场全面调研与发展趋势分析报告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55c8248654b05" w:history="1">
              <w:r>
                <w:rPr>
                  <w:rStyle w:val="Hyperlink"/>
                </w:rPr>
                <w:t>2024-2030年中国电子级盐酸市场全面调研与发展趋势分析报告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f55c8248654b05" w:history="1">
                <w:r>
                  <w:rPr>
                    <w:rStyle w:val="Hyperlink"/>
                  </w:rPr>
                  <w:t>https://www.20087.com/1/03/DianZiJiYanSuanWeiLaiFaZhanQuShi.html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盐酸作为半导体和微电子制造中的关键化学品，其纯度和稳定性直接影响着产品的质量和性能。近年来，随着5G通信、人工智能、物联网等高新技术的快速发展，对高纯度电子级盐酸的需求日益增长。行业内的企业不断优化提纯工艺，提高产品纯度，以满足日益严苛的行业标准。</w:t>
      </w:r>
      <w:r>
        <w:rPr>
          <w:rFonts w:hint="eastAsia"/>
        </w:rPr>
        <w:br/>
      </w:r>
      <w:r>
        <w:rPr>
          <w:rFonts w:hint="eastAsia"/>
        </w:rPr>
        <w:t>　　未来，电子级盐酸行业将更加注重技术创新和供应链安全。一方面，通过引入纳米过滤、膜分离等先进技术，进一步提升盐酸的纯度和稳定性，满足下一代芯片制造的要求。另一方面，鉴于全球供应链的不确定性，企业将加强本土化生产和多元化采购策略，确保原材料供应稳定，降低运营风险。同时，行业将加强环境保护，采用清洁生产技术和废物回收利用，减少对环境的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55c8248654b05" w:history="1">
        <w:r>
          <w:rPr>
            <w:rStyle w:val="Hyperlink"/>
          </w:rPr>
          <w:t>2024-2030年中国电子级盐酸市场全面调研与发展趋势分析报告</w:t>
        </w:r>
      </w:hyperlink>
      <w:r>
        <w:rPr>
          <w:rFonts w:hint="eastAsia"/>
        </w:rPr>
        <w:t>》在多年电子级盐酸行业研究的基础上，结合中国电子级盐酸行业市场的发展现状，通过资深研究团队对电子级盐酸市场资料进行整理，并依托国家权威数据资源和长期市场监测的数据库，对电子级盐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f55c8248654b05" w:history="1">
        <w:r>
          <w:rPr>
            <w:rStyle w:val="Hyperlink"/>
          </w:rPr>
          <w:t>2024-2030年中国电子级盐酸市场全面调研与发展趋势分析报告</w:t>
        </w:r>
      </w:hyperlink>
      <w:r>
        <w:rPr>
          <w:rFonts w:hint="eastAsia"/>
        </w:rPr>
        <w:t>》可以帮助投资者准确把握电子级盐酸行业的市场现状，为投资者进行投资作出电子级盐酸行业前景预判，挖掘电子级盐酸行业投资价值，同时提出电子级盐酸行业投资策略、营销策略等方面的建议。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电子级盐酸行业概述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电子级盐酸行业环境分析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　　（一）经济增长</w:t>
      </w:r>
      <w:r>
        <w:rPr>
          <w:rFonts w:hint="eastAsia"/>
        </w:rPr>
        <w:br/>
      </w:r>
      <w:r>
        <w:rPr>
          <w:rFonts w:hint="eastAsia"/>
        </w:rPr>
        <w:t>　　　　　　（二）增长动力</w:t>
      </w:r>
      <w:r>
        <w:rPr>
          <w:rFonts w:hint="eastAsia"/>
        </w:rPr>
        <w:br/>
      </w:r>
      <w:r>
        <w:rPr>
          <w:rFonts w:hint="eastAsia"/>
        </w:rPr>
        <w:t>　　　　　　（三）制造业PMI</w:t>
      </w:r>
      <w:r>
        <w:rPr>
          <w:rFonts w:hint="eastAsia"/>
        </w:rPr>
        <w:br/>
      </w:r>
      <w:r>
        <w:rPr>
          <w:rFonts w:hint="eastAsia"/>
        </w:rPr>
        <w:t>　　　　　　（四）通货膨胀</w:t>
      </w:r>
      <w:r>
        <w:rPr>
          <w:rFonts w:hint="eastAsia"/>
        </w:rPr>
        <w:br/>
      </w:r>
      <w:r>
        <w:rPr>
          <w:rFonts w:hint="eastAsia"/>
        </w:rPr>
        <w:t>　　　　　　（五）汇率走势</w:t>
      </w:r>
      <w:r>
        <w:rPr>
          <w:rFonts w:hint="eastAsia"/>
        </w:rPr>
        <w:br/>
      </w:r>
      <w:r>
        <w:rPr>
          <w:rFonts w:hint="eastAsia"/>
        </w:rPr>
        <w:t>　　　　　　（六）国债收益率走势</w:t>
      </w:r>
      <w:r>
        <w:rPr>
          <w:rFonts w:hint="eastAsia"/>
        </w:rPr>
        <w:br/>
      </w:r>
      <w:r>
        <w:rPr>
          <w:rFonts w:hint="eastAsia"/>
        </w:rPr>
        <w:t>　　　　　　（七）财政赤字情况</w:t>
      </w:r>
      <w:r>
        <w:rPr>
          <w:rFonts w:hint="eastAsia"/>
        </w:rPr>
        <w:br/>
      </w:r>
      <w:r>
        <w:rPr>
          <w:rFonts w:hint="eastAsia"/>
        </w:rPr>
        <w:t>　　　　　　（八）政府债务情况</w:t>
      </w:r>
      <w:r>
        <w:rPr>
          <w:rFonts w:hint="eastAsia"/>
        </w:rPr>
        <w:br/>
      </w:r>
      <w:r>
        <w:rPr>
          <w:rFonts w:hint="eastAsia"/>
        </w:rPr>
        <w:t>　　　　　　（九）财政与货币政策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1、经济发展现状分析</w:t>
      </w:r>
      <w:r>
        <w:rPr>
          <w:rFonts w:hint="eastAsia"/>
        </w:rPr>
        <w:br/>
      </w:r>
      <w:r>
        <w:rPr>
          <w:rFonts w:hint="eastAsia"/>
        </w:rPr>
        <w:t>　　　　　　2、当前经济主要问题</w:t>
      </w:r>
      <w:r>
        <w:rPr>
          <w:rFonts w:hint="eastAsia"/>
        </w:rPr>
        <w:br/>
      </w:r>
      <w:r>
        <w:rPr>
          <w:rFonts w:hint="eastAsia"/>
        </w:rPr>
        <w:t>　　　　　　3、未来经济运行与政策展望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我国电子级盐酸行业政策环境分析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我国电子级盐酸行业技术环境分析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中国电子级盐酸市场调研</w:t>
      </w:r>
      <w:r>
        <w:rPr>
          <w:rFonts w:hint="eastAsia"/>
        </w:rPr>
        <w:br/>
      </w:r>
      <w:r>
        <w:rPr>
          <w:rFonts w:hint="eastAsia"/>
        </w:rPr>
        <w:t>　　第一节 电子级盐酸市场现状分析及预测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一、2019-2024年我国电子级盐酸市场规模分析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二、2024-2030年我国电子级盐酸市场规模预测</w:t>
      </w:r>
      <w:r>
        <w:rPr>
          <w:rFonts w:hint="eastAsia"/>
        </w:rPr>
        <w:br/>
      </w:r>
      <w:r>
        <w:rPr>
          <w:rFonts w:hint="eastAsia"/>
        </w:rPr>
        <w:t>　　第二节 电子级盐酸行业产量分析及预测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一、2019-2024年我国电子级盐酸产量分析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二、2024-2030年我国电子级盐酸产量预测</w:t>
      </w:r>
      <w:r>
        <w:rPr>
          <w:rFonts w:hint="eastAsia"/>
        </w:rPr>
        <w:br/>
      </w:r>
      <w:r>
        <w:rPr>
          <w:rFonts w:hint="eastAsia"/>
        </w:rPr>
        <w:t>　　第三节 电子级盐酸市场需求分析及预测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一、2019-2024年我国电子级盐酸市场需求分析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二、2024-2030年我国电子级盐酸行业现状分析</w:t>
      </w:r>
      <w:r>
        <w:rPr>
          <w:rFonts w:hint="eastAsia"/>
        </w:rPr>
        <w:br/>
      </w:r>
      <w:r>
        <w:rPr>
          <w:rFonts w:hint="eastAsia"/>
        </w:rPr>
        <w:t>　　第四节 电子级盐酸价格趋势分析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一、2019-2024年我国电子级盐酸市场价格分析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二、2024-2030年我国电子级盐酸市场价格预测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2019-2024年电子级盐酸行业经济运行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2019-2024年电子级盐酸行业偿债能力分析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2019-2024年电子级盐酸行业盈利能力分析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2019-2024年电子级盐酸行业发展能力分析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2019-2024年电子级盐酸行业企业数量及变化趋势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电子级盐酸主要企业介绍</w:t>
      </w:r>
      <w:r>
        <w:rPr>
          <w:rFonts w:hint="eastAsia"/>
        </w:rPr>
        <w:br/>
      </w:r>
      <w:r>
        <w:rPr>
          <w:rFonts w:hint="eastAsia"/>
        </w:rPr>
        <w:t>　　第一节 苏州博洋化学股份有限公司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第二节 苏州晶瑞化学股份有限公司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第三节 苏州市晶协高新电子材料有限公司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第四节 韶关高科祥高新材料有限公司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电子级盐酸行业竞争格局分析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2019-2024年中国电子级盐酸行业集中度分析</w:t>
      </w:r>
      <w:r>
        <w:rPr>
          <w:rFonts w:hint="eastAsia"/>
        </w:rPr>
        <w:br/>
      </w:r>
      <w:r>
        <w:rPr>
          <w:rFonts w:hint="eastAsia"/>
        </w:rPr>
        <w:t>　　第二节 电子级盐酸国内外SWOT分析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2024-2030年中国电子级盐酸行业竞争格局预测分析</w:t>
      </w:r>
      <w:r>
        <w:rPr>
          <w:rFonts w:hint="eastAsia"/>
        </w:rPr>
        <w:br/>
      </w:r>
      <w:r>
        <w:rPr>
          <w:rFonts w:hint="eastAsia"/>
        </w:rPr>
        <w:t>　　　　一、专用化学品行业格局预测</w:t>
      </w:r>
      <w:r>
        <w:rPr>
          <w:rFonts w:hint="eastAsia"/>
        </w:rPr>
        <w:br/>
      </w:r>
      <w:r>
        <w:rPr>
          <w:rFonts w:hint="eastAsia"/>
        </w:rPr>
        <w:t>　　　　二、电子级盐酸行业格局预测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业内专家对中国电子级盐酸行业投资的建议及观点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三、环保风险</w:t>
      </w:r>
      <w:r>
        <w:rPr>
          <w:rFonts w:hint="eastAsia"/>
        </w:rPr>
        <w:br/>
      </w:r>
      <w:r>
        <w:rPr>
          <w:rFonts w:hint="eastAsia"/>
        </w:rPr>
        <w:t>　　　　四、管理风险影响</w:t>
      </w:r>
      <w:r>
        <w:rPr>
          <w:rFonts w:hint="eastAsia"/>
        </w:rPr>
        <w:br/>
      </w:r>
      <w:r>
        <w:rPr>
          <w:rFonts w:hint="eastAsia"/>
        </w:rPr>
        <w:t>　　　　五、资金和规模风险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第四节 中:智林: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1：2019-2024年中国季度GDP增长率走势分析图单位：%</w:t>
      </w:r>
      <w:r>
        <w:rPr>
          <w:rFonts w:hint="eastAsia"/>
        </w:rPr>
        <w:br/>
      </w:r>
      <w:r>
        <w:rPr>
          <w:rFonts w:hint="eastAsia"/>
        </w:rPr>
        <w:t>　　图表 2：2019-2024年中国分产业季度GDP增长率走势分析图单位：%</w:t>
      </w:r>
      <w:r>
        <w:rPr>
          <w:rFonts w:hint="eastAsia"/>
        </w:rPr>
        <w:br/>
      </w:r>
      <w:r>
        <w:rPr>
          <w:rFonts w:hint="eastAsia"/>
        </w:rPr>
        <w:t>　　图表 3：2019-2024年中国工业增加值走势分析图单位：%</w:t>
      </w:r>
      <w:r>
        <w:rPr>
          <w:rFonts w:hint="eastAsia"/>
        </w:rPr>
        <w:br/>
      </w:r>
      <w:r>
        <w:rPr>
          <w:rFonts w:hint="eastAsia"/>
        </w:rPr>
        <w:t>　　图表 4：2019-2024年中国固定资产投资走势分析图单位：%</w:t>
      </w:r>
      <w:r>
        <w:rPr>
          <w:rFonts w:hint="eastAsia"/>
        </w:rPr>
        <w:br/>
      </w:r>
      <w:r>
        <w:rPr>
          <w:rFonts w:hint="eastAsia"/>
        </w:rPr>
        <w:t>　　图表 5：2023-2024年中国东、中、西部地区固定资产投资走势分析图单位：%</w:t>
      </w:r>
      <w:r>
        <w:rPr>
          <w:rFonts w:hint="eastAsia"/>
        </w:rPr>
        <w:br/>
      </w:r>
      <w:r>
        <w:rPr>
          <w:rFonts w:hint="eastAsia"/>
        </w:rPr>
        <w:t>　　图表 6：2019-2024年中国社会消费品零售总额走势分析图单位：亿元，%</w:t>
      </w:r>
      <w:r>
        <w:rPr>
          <w:rFonts w:hint="eastAsia"/>
        </w:rPr>
        <w:br/>
      </w:r>
      <w:r>
        <w:rPr>
          <w:rFonts w:hint="eastAsia"/>
        </w:rPr>
        <w:t>　　图表 7：2019-2024年中国社会消费品零售总额构成走势分析图单位：%</w:t>
      </w:r>
      <w:r>
        <w:rPr>
          <w:rFonts w:hint="eastAsia"/>
        </w:rPr>
        <w:br/>
      </w:r>
      <w:r>
        <w:rPr>
          <w:rFonts w:hint="eastAsia"/>
        </w:rPr>
        <w:t>　　图表 8：2019-2024年中国CPI、PPI走势分析图单位：%</w:t>
      </w:r>
      <w:r>
        <w:rPr>
          <w:rFonts w:hint="eastAsia"/>
        </w:rPr>
        <w:br/>
      </w:r>
      <w:r>
        <w:rPr>
          <w:rFonts w:hint="eastAsia"/>
        </w:rPr>
        <w:t>　　图表 9：2019-2024年中国企业商品价格指数走势分析图（去年同期为100）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10：2019-2024年中国月度进出口走势分析图单位：%</w:t>
      </w:r>
      <w:r>
        <w:rPr>
          <w:rFonts w:hint="eastAsia"/>
        </w:rPr>
        <w:br/>
      </w:r>
      <w:r>
        <w:rPr>
          <w:rFonts w:hint="eastAsia"/>
        </w:rPr>
        <w:t>　　图表 11：2023-2024年中国货币供应量走势分析图单位：亿元</w:t>
      </w:r>
      <w:r>
        <w:rPr>
          <w:rFonts w:hint="eastAsia"/>
        </w:rPr>
        <w:br/>
      </w:r>
      <w:r>
        <w:rPr>
          <w:rFonts w:hint="eastAsia"/>
        </w:rPr>
        <w:t>　　图表 12：2023-2024年中国存、贷款量走势分析图单位：亿元%</w:t>
      </w:r>
      <w:r>
        <w:rPr>
          <w:rFonts w:hint="eastAsia"/>
        </w:rPr>
        <w:br/>
      </w:r>
      <w:r>
        <w:rPr>
          <w:rFonts w:hint="eastAsia"/>
        </w:rPr>
        <w:t>　　图表 13：2019-2024年中国人民币新增贷款量走势分析图单位：亿元</w:t>
      </w:r>
      <w:r>
        <w:rPr>
          <w:rFonts w:hint="eastAsia"/>
        </w:rPr>
        <w:br/>
      </w:r>
      <w:r>
        <w:rPr>
          <w:rFonts w:hint="eastAsia"/>
        </w:rPr>
        <w:t>　　图表 14：2019-2024年中国汇储备总额走势分析图单位：亿美元、%</w:t>
      </w:r>
      <w:r>
        <w:rPr>
          <w:rFonts w:hint="eastAsia"/>
        </w:rPr>
        <w:br/>
      </w:r>
      <w:r>
        <w:rPr>
          <w:rFonts w:hint="eastAsia"/>
        </w:rPr>
        <w:t>　　图表 16：2019-2024年中国电子级盐酸行业产值规模及增速统计</w:t>
      </w:r>
      <w:r>
        <w:rPr>
          <w:rFonts w:hint="eastAsia"/>
        </w:rPr>
        <w:br/>
      </w:r>
      <w:r>
        <w:rPr>
          <w:rFonts w:hint="eastAsia"/>
        </w:rPr>
        <w:t>　　图表 17：2019-2024年中国电子级盐酸行业产值规模及增长情况</w:t>
      </w:r>
      <w:r>
        <w:rPr>
          <w:rFonts w:hint="eastAsia"/>
        </w:rPr>
        <w:br/>
      </w:r>
      <w:r>
        <w:rPr>
          <w:rFonts w:hint="eastAsia"/>
        </w:rPr>
        <w:t>　　图表 18：2024-2030年中国电子级盐酸行业产值规模预测</w:t>
      </w:r>
      <w:r>
        <w:rPr>
          <w:rFonts w:hint="eastAsia"/>
        </w:rPr>
        <w:br/>
      </w:r>
      <w:r>
        <w:rPr>
          <w:rFonts w:hint="eastAsia"/>
        </w:rPr>
        <w:t>　　图表 19：2024-2030年中国电子级盐酸行业产值规模预测图</w:t>
      </w:r>
      <w:r>
        <w:rPr>
          <w:rFonts w:hint="eastAsia"/>
        </w:rPr>
        <w:br/>
      </w:r>
      <w:r>
        <w:rPr>
          <w:rFonts w:hint="eastAsia"/>
        </w:rPr>
        <w:t>　　图表 20：2019-2024年中国电子级盐酸行业产量及增速统计</w:t>
      </w:r>
      <w:r>
        <w:rPr>
          <w:rFonts w:hint="eastAsia"/>
        </w:rPr>
        <w:br/>
      </w:r>
      <w:r>
        <w:rPr>
          <w:rFonts w:hint="eastAsia"/>
        </w:rPr>
        <w:t>　　图表 21：2019-2024年中国电子级盐酸行业产量及增长情况</w:t>
      </w:r>
      <w:r>
        <w:rPr>
          <w:rFonts w:hint="eastAsia"/>
        </w:rPr>
        <w:br/>
      </w:r>
      <w:r>
        <w:rPr>
          <w:rFonts w:hint="eastAsia"/>
        </w:rPr>
        <w:t>　　图表 22：2024-2030年中国电子级盐酸行业产量预测</w:t>
      </w:r>
      <w:r>
        <w:rPr>
          <w:rFonts w:hint="eastAsia"/>
        </w:rPr>
        <w:br/>
      </w:r>
      <w:r>
        <w:rPr>
          <w:rFonts w:hint="eastAsia"/>
        </w:rPr>
        <w:t>　　图表 23：2024-2030年中国电子级盐酸行业产量预测图</w:t>
      </w:r>
      <w:r>
        <w:rPr>
          <w:rFonts w:hint="eastAsia"/>
        </w:rPr>
        <w:br/>
      </w:r>
      <w:r>
        <w:rPr>
          <w:rFonts w:hint="eastAsia"/>
        </w:rPr>
        <w:t>　　图表 24：2019-2024年中国电子级盐酸行业消费量及增速统计</w:t>
      </w:r>
      <w:r>
        <w:rPr>
          <w:rFonts w:hint="eastAsia"/>
        </w:rPr>
        <w:br/>
      </w:r>
      <w:r>
        <w:rPr>
          <w:rFonts w:hint="eastAsia"/>
        </w:rPr>
        <w:t>　　图表 25：2019-2024年中国电子级盐酸行业消费量及增长情况</w:t>
      </w:r>
      <w:r>
        <w:rPr>
          <w:rFonts w:hint="eastAsia"/>
        </w:rPr>
        <w:br/>
      </w:r>
      <w:r>
        <w:rPr>
          <w:rFonts w:hint="eastAsia"/>
        </w:rPr>
        <w:t>　　图表 26：2024-2030年中国电子级盐酸行业需求量预测</w:t>
      </w:r>
      <w:r>
        <w:rPr>
          <w:rFonts w:hint="eastAsia"/>
        </w:rPr>
        <w:br/>
      </w:r>
      <w:r>
        <w:rPr>
          <w:rFonts w:hint="eastAsia"/>
        </w:rPr>
        <w:t>　　图表 27：2024-2030年中国电子级盐酸行业需求量预测图</w:t>
      </w:r>
      <w:r>
        <w:rPr>
          <w:rFonts w:hint="eastAsia"/>
        </w:rPr>
        <w:br/>
      </w:r>
      <w:r>
        <w:rPr>
          <w:rFonts w:hint="eastAsia"/>
        </w:rPr>
        <w:t>　　图表 28：2024-2030年中国电子级盐酸行业价格指数预测</w:t>
      </w:r>
      <w:r>
        <w:rPr>
          <w:rFonts w:hint="eastAsia"/>
        </w:rPr>
        <w:br/>
      </w:r>
      <w:r>
        <w:rPr>
          <w:rFonts w:hint="eastAsia"/>
        </w:rPr>
        <w:t>　　图表 29：2024-2030年中国电子级盐酸行业价格指数预测图</w:t>
      </w:r>
      <w:r>
        <w:rPr>
          <w:rFonts w:hint="eastAsia"/>
        </w:rPr>
        <w:br/>
      </w:r>
      <w:r>
        <w:rPr>
          <w:rFonts w:hint="eastAsia"/>
        </w:rPr>
        <w:t>　　图表 30：2019-2024年中国电子级盐酸行业偿债能力统计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55c8248654b05" w:history="1">
        <w:r>
          <w:rPr>
            <w:rStyle w:val="Hyperlink"/>
          </w:rPr>
          <w:t>2024-2030年中国电子级盐酸市场全面调研与发展趋势分析报告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f55c8248654b05" w:history="1">
        <w:r>
          <w:rPr>
            <w:rStyle w:val="Hyperlink"/>
          </w:rPr>
          <w:t>https://www.20087.com/1/03/DianZiJiYanSuanWeiLaiFaZhanQuShi.html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d6efaae4d481f" w:history="1">
      <w:r>
        <w:rPr>
          <w:rStyle w:val="Hyperlink"/>
        </w:rPr>
        <w:t>2024-2030年中国电子级盐酸市场全面调研与发展趋势分析报告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DianZiJiYanSuanWeiLaiFaZhanQuShi.html" TargetMode="External" Id="R48f55c824865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DianZiJiYanSuanWeiLaiFaZhanQuShi.html" TargetMode="External" Id="R129d6efaae4d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2024-03-25T05:37:00Z</dcterms:created>
  <dcterms:modified xsi:type="dcterms:W3CDTF">2024-03-25T06:37:00Z</dcterms:modified>
  <dc:subject>2024-2030年中国电子级盐酸市场全面调研与发展趋势分析报告</dc:subject>
  <dc:title>2024-2030年中国电子级盐酸市场全面调研与发展趋势分析报告</dc:title>
  <cp:keywords>2024-2030年中国电子级盐酸市场全面调研与发展趋势分析报告</cp:keywords>
  <dc:description>2024-2030年中国电子级盐酸市场全面调研与发展趋势分析报告</dc:description>
</cp:coreProperties>
</file>